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82CE86" w14:textId="104136D3" w:rsidR="00BE391E" w:rsidRPr="0059207E" w:rsidRDefault="00BE391E" w:rsidP="00BE391E">
      <w:pPr>
        <w:rPr>
          <w:rFonts w:ascii="Times New Roman" w:hAnsi="Times New Roman" w:cs="Times New Roman"/>
          <w:b/>
          <w:color w:val="000000"/>
          <w:sz w:val="20"/>
          <w:szCs w:val="20"/>
        </w:rPr>
      </w:pPr>
      <w:r w:rsidRPr="0059207E">
        <w:rPr>
          <w:rFonts w:ascii="Times New Roman" w:hAnsi="Times New Roman" w:cs="Times New Roman"/>
          <w:b/>
          <w:color w:val="000000"/>
          <w:sz w:val="20"/>
          <w:szCs w:val="20"/>
        </w:rPr>
        <w:t>LLT 180.003: The Heroic Quest</w:t>
      </w:r>
      <w:r w:rsidRPr="0059207E">
        <w:rPr>
          <w:rFonts w:ascii="Times New Roman" w:hAnsi="Times New Roman" w:cs="Times New Roman"/>
          <w:b/>
          <w:color w:val="000000"/>
          <w:sz w:val="20"/>
          <w:szCs w:val="20"/>
        </w:rPr>
        <w:tab/>
      </w:r>
      <w:r w:rsidRPr="0059207E">
        <w:rPr>
          <w:rFonts w:ascii="Times New Roman" w:hAnsi="Times New Roman" w:cs="Times New Roman"/>
          <w:b/>
          <w:color w:val="000000"/>
          <w:sz w:val="20"/>
          <w:szCs w:val="20"/>
        </w:rPr>
        <w:tab/>
      </w:r>
      <w:r w:rsidRPr="0059207E">
        <w:rPr>
          <w:rFonts w:ascii="Times New Roman" w:hAnsi="Times New Roman" w:cs="Times New Roman"/>
          <w:b/>
          <w:color w:val="000000"/>
          <w:sz w:val="20"/>
          <w:szCs w:val="20"/>
        </w:rPr>
        <w:tab/>
      </w:r>
      <w:r w:rsidR="00D00F1A">
        <w:rPr>
          <w:rFonts w:ascii="Times New Roman" w:hAnsi="Times New Roman" w:cs="Times New Roman"/>
          <w:b/>
          <w:color w:val="000000"/>
          <w:sz w:val="20"/>
          <w:szCs w:val="20"/>
        </w:rPr>
        <w:tab/>
      </w:r>
      <w:r w:rsidRPr="0059207E">
        <w:rPr>
          <w:rFonts w:ascii="Times New Roman" w:hAnsi="Times New Roman" w:cs="Times New Roman"/>
          <w:b/>
          <w:color w:val="000000"/>
          <w:sz w:val="20"/>
          <w:szCs w:val="20"/>
        </w:rPr>
        <w:t>Office: 113 Siceluff Hall</w:t>
      </w:r>
      <w:r w:rsidR="000170DD">
        <w:rPr>
          <w:rFonts w:ascii="Times New Roman" w:hAnsi="Times New Roman" w:cs="Times New Roman"/>
          <w:b/>
          <w:color w:val="000000"/>
          <w:sz w:val="20"/>
          <w:szCs w:val="20"/>
        </w:rPr>
        <w:t>; Phone: 836-6601</w:t>
      </w:r>
    </w:p>
    <w:p w14:paraId="0E39B65C" w14:textId="0D5A53FC" w:rsidR="00BE391E" w:rsidRPr="0059207E" w:rsidRDefault="0059207E" w:rsidP="00BE391E">
      <w:pPr>
        <w:rPr>
          <w:rFonts w:ascii="Times New Roman" w:hAnsi="Times New Roman" w:cs="Times New Roman"/>
          <w:b/>
          <w:color w:val="000000"/>
          <w:sz w:val="20"/>
          <w:szCs w:val="20"/>
        </w:rPr>
      </w:pPr>
      <w:r>
        <w:rPr>
          <w:rFonts w:ascii="Times New Roman" w:hAnsi="Times New Roman" w:cs="Times New Roman"/>
          <w:b/>
          <w:color w:val="000000"/>
          <w:sz w:val="20"/>
          <w:szCs w:val="20"/>
        </w:rPr>
        <w:t>Spring Semester 2013</w:t>
      </w:r>
      <w:r>
        <w:rPr>
          <w:rFonts w:ascii="Times New Roman" w:hAnsi="Times New Roman" w:cs="Times New Roman"/>
          <w:b/>
          <w:color w:val="000000"/>
          <w:sz w:val="20"/>
          <w:szCs w:val="20"/>
        </w:rPr>
        <w:tab/>
      </w:r>
      <w:r>
        <w:rPr>
          <w:rFonts w:ascii="Times New Roman" w:hAnsi="Times New Roman" w:cs="Times New Roman"/>
          <w:b/>
          <w:color w:val="000000"/>
          <w:sz w:val="20"/>
          <w:szCs w:val="20"/>
        </w:rPr>
        <w:tab/>
      </w:r>
      <w:r>
        <w:rPr>
          <w:rFonts w:ascii="Times New Roman" w:hAnsi="Times New Roman" w:cs="Times New Roman"/>
          <w:b/>
          <w:color w:val="000000"/>
          <w:sz w:val="20"/>
          <w:szCs w:val="20"/>
        </w:rPr>
        <w:tab/>
      </w:r>
      <w:r>
        <w:rPr>
          <w:rFonts w:ascii="Times New Roman" w:hAnsi="Times New Roman" w:cs="Times New Roman"/>
          <w:b/>
          <w:color w:val="000000"/>
          <w:sz w:val="20"/>
          <w:szCs w:val="20"/>
        </w:rPr>
        <w:tab/>
      </w:r>
      <w:r w:rsidR="00D00F1A">
        <w:rPr>
          <w:rFonts w:ascii="Times New Roman" w:hAnsi="Times New Roman" w:cs="Times New Roman"/>
          <w:b/>
          <w:color w:val="000000"/>
          <w:sz w:val="20"/>
          <w:szCs w:val="20"/>
        </w:rPr>
        <w:tab/>
      </w:r>
      <w:r w:rsidR="00BE391E" w:rsidRPr="0059207E">
        <w:rPr>
          <w:rFonts w:ascii="Times New Roman" w:hAnsi="Times New Roman" w:cs="Times New Roman"/>
          <w:b/>
          <w:color w:val="000000"/>
          <w:sz w:val="20"/>
          <w:szCs w:val="20"/>
        </w:rPr>
        <w:t>Office Hours: 12:50 pm MWF, 11:00 am TR</w:t>
      </w:r>
    </w:p>
    <w:p w14:paraId="5715AC6E" w14:textId="7CEAC6C5" w:rsidR="00BE391E" w:rsidRPr="0059207E" w:rsidRDefault="00BE391E" w:rsidP="00BE391E">
      <w:pPr>
        <w:rPr>
          <w:rFonts w:ascii="Times New Roman" w:hAnsi="Times New Roman" w:cs="Times New Roman"/>
          <w:b/>
          <w:color w:val="000000"/>
          <w:sz w:val="20"/>
          <w:szCs w:val="20"/>
        </w:rPr>
      </w:pPr>
      <w:r w:rsidRPr="0059207E">
        <w:rPr>
          <w:rFonts w:ascii="Times New Roman" w:hAnsi="Times New Roman" w:cs="Times New Roman"/>
          <w:b/>
          <w:color w:val="000000"/>
          <w:sz w:val="20"/>
          <w:szCs w:val="20"/>
        </w:rPr>
        <w:t>9:30 am-11:15 am TR, SICL 411</w:t>
      </w:r>
      <w:r w:rsidRPr="0059207E">
        <w:rPr>
          <w:rFonts w:ascii="Times New Roman" w:hAnsi="Times New Roman" w:cs="Times New Roman"/>
          <w:b/>
          <w:color w:val="000000"/>
          <w:sz w:val="20"/>
          <w:szCs w:val="20"/>
        </w:rPr>
        <w:tab/>
      </w:r>
      <w:r w:rsidRPr="0059207E">
        <w:rPr>
          <w:rFonts w:ascii="Times New Roman" w:hAnsi="Times New Roman" w:cs="Times New Roman"/>
          <w:b/>
          <w:color w:val="000000"/>
          <w:sz w:val="20"/>
          <w:szCs w:val="20"/>
        </w:rPr>
        <w:tab/>
      </w:r>
      <w:r w:rsidRPr="0059207E">
        <w:rPr>
          <w:rFonts w:ascii="Times New Roman" w:hAnsi="Times New Roman" w:cs="Times New Roman"/>
          <w:b/>
          <w:color w:val="000000"/>
          <w:sz w:val="20"/>
          <w:szCs w:val="20"/>
        </w:rPr>
        <w:tab/>
      </w:r>
      <w:r w:rsidR="00D00F1A">
        <w:rPr>
          <w:rFonts w:ascii="Times New Roman" w:hAnsi="Times New Roman" w:cs="Times New Roman"/>
          <w:b/>
          <w:color w:val="000000"/>
          <w:sz w:val="20"/>
          <w:szCs w:val="20"/>
        </w:rPr>
        <w:tab/>
      </w:r>
      <w:r w:rsidR="000170DD" w:rsidRPr="0059207E">
        <w:rPr>
          <w:rFonts w:ascii="Times New Roman" w:hAnsi="Times New Roman" w:cs="Times New Roman"/>
          <w:b/>
          <w:color w:val="000000"/>
          <w:sz w:val="20"/>
          <w:szCs w:val="20"/>
        </w:rPr>
        <w:t>E-mail: JosephHughes AT Misso</w:t>
      </w:r>
      <w:r w:rsidR="000170DD">
        <w:rPr>
          <w:rFonts w:ascii="Times New Roman" w:hAnsi="Times New Roman" w:cs="Times New Roman"/>
          <w:b/>
          <w:color w:val="000000"/>
          <w:sz w:val="20"/>
          <w:szCs w:val="20"/>
        </w:rPr>
        <w:t>uriState.edu</w:t>
      </w:r>
    </w:p>
    <w:p w14:paraId="051DC3E1" w14:textId="0059D938" w:rsidR="00BE391E" w:rsidRPr="0059207E" w:rsidRDefault="00BE391E" w:rsidP="00BE391E">
      <w:pPr>
        <w:rPr>
          <w:rFonts w:ascii="Times New Roman" w:hAnsi="Times New Roman" w:cs="Times New Roman"/>
          <w:b/>
          <w:color w:val="000000"/>
          <w:sz w:val="20"/>
          <w:szCs w:val="20"/>
        </w:rPr>
      </w:pPr>
      <w:r w:rsidRPr="0059207E">
        <w:rPr>
          <w:rFonts w:ascii="Times New Roman" w:hAnsi="Times New Roman" w:cs="Times New Roman"/>
          <w:b/>
          <w:color w:val="000000"/>
          <w:sz w:val="20"/>
          <w:szCs w:val="20"/>
        </w:rPr>
        <w:t xml:space="preserve">Instructor: Dr. Joseph Hughes </w:t>
      </w:r>
      <w:r w:rsidRPr="0059207E">
        <w:rPr>
          <w:rFonts w:ascii="Times New Roman" w:hAnsi="Times New Roman" w:cs="Times New Roman"/>
          <w:b/>
          <w:color w:val="000000"/>
          <w:sz w:val="20"/>
          <w:szCs w:val="20"/>
        </w:rPr>
        <w:tab/>
      </w:r>
      <w:r w:rsidRPr="0059207E">
        <w:rPr>
          <w:rFonts w:ascii="Times New Roman" w:hAnsi="Times New Roman" w:cs="Times New Roman"/>
          <w:b/>
          <w:color w:val="000000"/>
          <w:sz w:val="20"/>
          <w:szCs w:val="20"/>
        </w:rPr>
        <w:tab/>
      </w:r>
      <w:r w:rsidRPr="0059207E">
        <w:rPr>
          <w:rFonts w:ascii="Times New Roman" w:hAnsi="Times New Roman" w:cs="Times New Roman"/>
          <w:b/>
          <w:color w:val="000000"/>
          <w:sz w:val="20"/>
          <w:szCs w:val="20"/>
        </w:rPr>
        <w:tab/>
      </w:r>
      <w:r w:rsidR="00D00F1A">
        <w:rPr>
          <w:rFonts w:ascii="Times New Roman" w:hAnsi="Times New Roman" w:cs="Times New Roman"/>
          <w:b/>
          <w:color w:val="000000"/>
          <w:sz w:val="20"/>
          <w:szCs w:val="20"/>
        </w:rPr>
        <w:tab/>
      </w:r>
      <w:r w:rsidR="000170DD" w:rsidRPr="0059207E">
        <w:rPr>
          <w:rFonts w:ascii="Times New Roman" w:hAnsi="Times New Roman" w:cs="Times New Roman"/>
          <w:b/>
          <w:color w:val="000000"/>
          <w:sz w:val="20"/>
          <w:szCs w:val="20"/>
        </w:rPr>
        <w:t>Web:</w:t>
      </w:r>
      <w:r w:rsidR="000170DD">
        <w:rPr>
          <w:rFonts w:ascii="Times New Roman" w:hAnsi="Times New Roman" w:cs="Times New Roman"/>
          <w:b/>
          <w:color w:val="000000"/>
          <w:sz w:val="20"/>
          <w:szCs w:val="20"/>
        </w:rPr>
        <w:t xml:space="preserve"> http://cicero.missouristate.ed</w:t>
      </w:r>
      <w:r w:rsidR="00C539A4">
        <w:rPr>
          <w:rFonts w:ascii="Times New Roman" w:hAnsi="Times New Roman" w:cs="Times New Roman"/>
          <w:b/>
          <w:color w:val="000000"/>
          <w:sz w:val="20"/>
          <w:szCs w:val="20"/>
        </w:rPr>
        <w:t>u</w:t>
      </w:r>
      <w:r w:rsidR="000170DD">
        <w:rPr>
          <w:rFonts w:ascii="Times New Roman" w:hAnsi="Times New Roman" w:cs="Times New Roman"/>
          <w:color w:val="000000"/>
          <w:sz w:val="20"/>
          <w:szCs w:val="20"/>
        </w:rPr>
        <w:tab/>
      </w:r>
      <w:r w:rsidR="000170DD">
        <w:rPr>
          <w:rFonts w:ascii="Times New Roman" w:hAnsi="Times New Roman" w:cs="Times New Roman"/>
          <w:color w:val="000000"/>
          <w:sz w:val="20"/>
          <w:szCs w:val="20"/>
        </w:rPr>
        <w:tab/>
      </w:r>
    </w:p>
    <w:p w14:paraId="1B696BFE" w14:textId="77777777" w:rsidR="003227E3" w:rsidRDefault="003227E3" w:rsidP="00BE391E">
      <w:pPr>
        <w:rPr>
          <w:rFonts w:ascii="Times New Roman" w:hAnsi="Times New Roman" w:cs="Times New Roman"/>
          <w:color w:val="000000"/>
          <w:sz w:val="20"/>
          <w:szCs w:val="20"/>
        </w:rPr>
      </w:pPr>
    </w:p>
    <w:p w14:paraId="5E394AB4" w14:textId="77777777" w:rsidR="00A440D5" w:rsidRPr="0059207E" w:rsidRDefault="00A440D5" w:rsidP="00BE391E">
      <w:pPr>
        <w:rPr>
          <w:rFonts w:ascii="Times New Roman" w:hAnsi="Times New Roman" w:cs="Times New Roman"/>
          <w:color w:val="000000"/>
          <w:sz w:val="20"/>
          <w:szCs w:val="20"/>
        </w:rPr>
      </w:pPr>
    </w:p>
    <w:p w14:paraId="61F0419D" w14:textId="77777777" w:rsidR="00BE391E" w:rsidRDefault="00BE391E" w:rsidP="00BE391E">
      <w:pPr>
        <w:rPr>
          <w:rFonts w:ascii="Times New Roman" w:hAnsi="Times New Roman" w:cs="Times New Roman"/>
          <w:b/>
          <w:color w:val="000000"/>
          <w:sz w:val="20"/>
          <w:szCs w:val="20"/>
        </w:rPr>
      </w:pPr>
      <w:r w:rsidRPr="0059207E">
        <w:rPr>
          <w:rFonts w:ascii="Times New Roman" w:hAnsi="Times New Roman" w:cs="Times New Roman"/>
          <w:b/>
          <w:color w:val="000000"/>
          <w:sz w:val="20"/>
          <w:szCs w:val="20"/>
        </w:rPr>
        <w:t>Course Texts</w:t>
      </w:r>
    </w:p>
    <w:p w14:paraId="2430D5EF" w14:textId="37DF9785" w:rsidR="00BE391E" w:rsidRPr="00D00F1A" w:rsidRDefault="00BE391E" w:rsidP="00D00F1A">
      <w:pPr>
        <w:ind w:firstLine="360"/>
        <w:rPr>
          <w:rFonts w:ascii="Times New Roman" w:hAnsi="Times New Roman" w:cs="Times New Roman"/>
          <w:color w:val="000000"/>
          <w:sz w:val="20"/>
          <w:szCs w:val="20"/>
        </w:rPr>
      </w:pPr>
      <w:r w:rsidRPr="00D00F1A">
        <w:rPr>
          <w:rFonts w:ascii="Times New Roman" w:hAnsi="Times New Roman" w:cs="Times New Roman"/>
          <w:color w:val="000000"/>
          <w:sz w:val="20"/>
          <w:szCs w:val="20"/>
        </w:rPr>
        <w:t xml:space="preserve">Joseph Hughes, </w:t>
      </w:r>
      <w:r w:rsidRPr="00D00F1A">
        <w:rPr>
          <w:rFonts w:ascii="Times New Roman" w:hAnsi="Times New Roman" w:cs="Times New Roman"/>
          <w:i/>
          <w:color w:val="000000"/>
          <w:sz w:val="20"/>
          <w:szCs w:val="20"/>
        </w:rPr>
        <w:t>Ars Longa Vita Brevis</w:t>
      </w:r>
      <w:r w:rsidR="00D00F1A">
        <w:rPr>
          <w:rFonts w:ascii="Times New Roman" w:hAnsi="Times New Roman" w:cs="Times New Roman"/>
          <w:color w:val="000000"/>
          <w:sz w:val="20"/>
          <w:szCs w:val="20"/>
        </w:rPr>
        <w:tab/>
      </w:r>
      <w:r w:rsidR="00D00F1A">
        <w:rPr>
          <w:rFonts w:ascii="Times New Roman" w:hAnsi="Times New Roman" w:cs="Times New Roman"/>
          <w:color w:val="000000"/>
          <w:sz w:val="20"/>
          <w:szCs w:val="20"/>
        </w:rPr>
        <w:tab/>
      </w:r>
      <w:r w:rsidR="00D00F1A">
        <w:rPr>
          <w:rFonts w:ascii="Times New Roman" w:hAnsi="Times New Roman" w:cs="Times New Roman"/>
          <w:color w:val="000000"/>
          <w:sz w:val="20"/>
          <w:szCs w:val="20"/>
        </w:rPr>
        <w:tab/>
      </w:r>
      <w:r w:rsidRPr="00D00F1A">
        <w:rPr>
          <w:rFonts w:ascii="Times New Roman" w:hAnsi="Times New Roman" w:cs="Times New Roman"/>
          <w:i/>
          <w:color w:val="000000"/>
          <w:sz w:val="20"/>
          <w:szCs w:val="20"/>
        </w:rPr>
        <w:t>The Gilgamesh Epic</w:t>
      </w:r>
      <w:r w:rsidRPr="00D00F1A">
        <w:rPr>
          <w:rFonts w:ascii="Times New Roman" w:hAnsi="Times New Roman" w:cs="Times New Roman"/>
          <w:color w:val="000000"/>
          <w:sz w:val="20"/>
          <w:szCs w:val="20"/>
        </w:rPr>
        <w:t xml:space="preserve"> (available </w:t>
      </w:r>
      <w:r w:rsidR="00D00F1A">
        <w:rPr>
          <w:rFonts w:ascii="Times New Roman" w:hAnsi="Times New Roman" w:cs="Times New Roman"/>
          <w:color w:val="000000"/>
          <w:sz w:val="20"/>
          <w:szCs w:val="20"/>
        </w:rPr>
        <w:t>on</w:t>
      </w:r>
      <w:r w:rsidRPr="00D00F1A">
        <w:rPr>
          <w:rFonts w:ascii="Times New Roman" w:hAnsi="Times New Roman" w:cs="Times New Roman"/>
          <w:color w:val="000000"/>
          <w:sz w:val="20"/>
          <w:szCs w:val="20"/>
        </w:rPr>
        <w:t xml:space="preserve"> website)</w:t>
      </w:r>
    </w:p>
    <w:p w14:paraId="1577C3A7" w14:textId="2B8338F8" w:rsidR="00BE391E" w:rsidRPr="00D00F1A" w:rsidRDefault="00BE391E" w:rsidP="00D00F1A">
      <w:pPr>
        <w:ind w:firstLine="360"/>
        <w:rPr>
          <w:rFonts w:ascii="Times New Roman" w:hAnsi="Times New Roman" w:cs="Times New Roman"/>
          <w:color w:val="000000"/>
          <w:sz w:val="20"/>
          <w:szCs w:val="20"/>
        </w:rPr>
      </w:pPr>
      <w:r w:rsidRPr="00D00F1A">
        <w:rPr>
          <w:rFonts w:ascii="Times New Roman" w:hAnsi="Times New Roman" w:cs="Times New Roman"/>
          <w:color w:val="000000"/>
          <w:sz w:val="20"/>
          <w:szCs w:val="20"/>
        </w:rPr>
        <w:t xml:space="preserve">Homer, </w:t>
      </w:r>
      <w:r w:rsidRPr="00D00F1A">
        <w:rPr>
          <w:rFonts w:ascii="Times New Roman" w:hAnsi="Times New Roman" w:cs="Times New Roman"/>
          <w:i/>
          <w:color w:val="000000"/>
          <w:sz w:val="20"/>
          <w:szCs w:val="20"/>
        </w:rPr>
        <w:t>Odyssey XI</w:t>
      </w:r>
      <w:r w:rsidRPr="00D00F1A">
        <w:rPr>
          <w:rFonts w:ascii="Times New Roman" w:hAnsi="Times New Roman" w:cs="Times New Roman"/>
          <w:color w:val="000000"/>
          <w:sz w:val="20"/>
          <w:szCs w:val="20"/>
        </w:rPr>
        <w:t xml:space="preserve"> (available </w:t>
      </w:r>
      <w:r w:rsidR="00D00F1A">
        <w:rPr>
          <w:rFonts w:ascii="Times New Roman" w:hAnsi="Times New Roman" w:cs="Times New Roman"/>
          <w:color w:val="000000"/>
          <w:sz w:val="20"/>
          <w:szCs w:val="20"/>
        </w:rPr>
        <w:t>on</w:t>
      </w:r>
      <w:r w:rsidRPr="00D00F1A">
        <w:rPr>
          <w:rFonts w:ascii="Times New Roman" w:hAnsi="Times New Roman" w:cs="Times New Roman"/>
          <w:color w:val="000000"/>
          <w:sz w:val="20"/>
          <w:szCs w:val="20"/>
        </w:rPr>
        <w:t xml:space="preserve"> website)</w:t>
      </w:r>
      <w:r w:rsidR="00D00F1A">
        <w:rPr>
          <w:rFonts w:ascii="Times New Roman" w:hAnsi="Times New Roman" w:cs="Times New Roman"/>
          <w:color w:val="000000"/>
          <w:sz w:val="20"/>
          <w:szCs w:val="20"/>
        </w:rPr>
        <w:tab/>
      </w:r>
      <w:r w:rsidR="00D00F1A">
        <w:rPr>
          <w:rFonts w:ascii="Times New Roman" w:hAnsi="Times New Roman" w:cs="Times New Roman"/>
          <w:color w:val="000000"/>
          <w:sz w:val="20"/>
          <w:szCs w:val="20"/>
        </w:rPr>
        <w:tab/>
      </w:r>
      <w:r w:rsidRPr="00D00F1A">
        <w:rPr>
          <w:rFonts w:ascii="Times New Roman" w:hAnsi="Times New Roman" w:cs="Times New Roman"/>
          <w:color w:val="000000"/>
          <w:sz w:val="20"/>
          <w:szCs w:val="20"/>
        </w:rPr>
        <w:t xml:space="preserve">Aristophanes, </w:t>
      </w:r>
      <w:r w:rsidRPr="00D00F1A">
        <w:rPr>
          <w:rFonts w:ascii="Times New Roman" w:hAnsi="Times New Roman" w:cs="Times New Roman"/>
          <w:i/>
          <w:color w:val="000000"/>
          <w:sz w:val="20"/>
          <w:szCs w:val="20"/>
        </w:rPr>
        <w:t>The Frogs</w:t>
      </w:r>
      <w:r w:rsidRPr="00D00F1A">
        <w:rPr>
          <w:rFonts w:ascii="Times New Roman" w:hAnsi="Times New Roman" w:cs="Times New Roman"/>
          <w:color w:val="000000"/>
          <w:sz w:val="20"/>
          <w:szCs w:val="20"/>
        </w:rPr>
        <w:t xml:space="preserve"> (available </w:t>
      </w:r>
      <w:r w:rsidR="00D00F1A">
        <w:rPr>
          <w:rFonts w:ascii="Times New Roman" w:hAnsi="Times New Roman" w:cs="Times New Roman"/>
          <w:color w:val="000000"/>
          <w:sz w:val="20"/>
          <w:szCs w:val="20"/>
        </w:rPr>
        <w:t>on</w:t>
      </w:r>
      <w:r w:rsidRPr="00D00F1A">
        <w:rPr>
          <w:rFonts w:ascii="Times New Roman" w:hAnsi="Times New Roman" w:cs="Times New Roman"/>
          <w:color w:val="000000"/>
          <w:sz w:val="20"/>
          <w:szCs w:val="20"/>
        </w:rPr>
        <w:t xml:space="preserve"> website)</w:t>
      </w:r>
    </w:p>
    <w:p w14:paraId="540339E2" w14:textId="571A6AE2" w:rsidR="00BE391E" w:rsidRPr="00D00F1A" w:rsidRDefault="00BE391E" w:rsidP="00D00F1A">
      <w:pPr>
        <w:ind w:firstLine="360"/>
        <w:rPr>
          <w:rFonts w:ascii="Times New Roman" w:hAnsi="Times New Roman" w:cs="Times New Roman"/>
          <w:color w:val="000000"/>
          <w:sz w:val="20"/>
          <w:szCs w:val="20"/>
        </w:rPr>
      </w:pPr>
      <w:r w:rsidRPr="00D00F1A">
        <w:rPr>
          <w:rFonts w:ascii="Times New Roman" w:hAnsi="Times New Roman" w:cs="Times New Roman"/>
          <w:color w:val="000000"/>
          <w:sz w:val="20"/>
          <w:szCs w:val="20"/>
        </w:rPr>
        <w:t xml:space="preserve">Apuleius, </w:t>
      </w:r>
      <w:r w:rsidRPr="00D00F1A">
        <w:rPr>
          <w:rFonts w:ascii="Times New Roman" w:hAnsi="Times New Roman" w:cs="Times New Roman"/>
          <w:i/>
          <w:color w:val="000000"/>
          <w:sz w:val="20"/>
          <w:szCs w:val="20"/>
        </w:rPr>
        <w:t>Cupid and Psyche</w:t>
      </w:r>
      <w:r w:rsidRPr="00D00F1A">
        <w:rPr>
          <w:rFonts w:ascii="Times New Roman" w:hAnsi="Times New Roman" w:cs="Times New Roman"/>
          <w:color w:val="000000"/>
          <w:sz w:val="20"/>
          <w:szCs w:val="20"/>
        </w:rPr>
        <w:t xml:space="preserve"> (available </w:t>
      </w:r>
      <w:r w:rsidR="00D00F1A">
        <w:rPr>
          <w:rFonts w:ascii="Times New Roman" w:hAnsi="Times New Roman" w:cs="Times New Roman"/>
          <w:color w:val="000000"/>
          <w:sz w:val="20"/>
          <w:szCs w:val="20"/>
        </w:rPr>
        <w:t>on</w:t>
      </w:r>
      <w:r w:rsidRPr="00D00F1A">
        <w:rPr>
          <w:rFonts w:ascii="Times New Roman" w:hAnsi="Times New Roman" w:cs="Times New Roman"/>
          <w:color w:val="000000"/>
          <w:sz w:val="20"/>
          <w:szCs w:val="20"/>
        </w:rPr>
        <w:t xml:space="preserve"> website)</w:t>
      </w:r>
      <w:r w:rsidR="00D00F1A">
        <w:rPr>
          <w:rFonts w:ascii="Times New Roman" w:hAnsi="Times New Roman" w:cs="Times New Roman"/>
          <w:color w:val="000000"/>
          <w:sz w:val="20"/>
          <w:szCs w:val="20"/>
        </w:rPr>
        <w:tab/>
      </w:r>
      <w:r w:rsidRPr="00D00F1A">
        <w:rPr>
          <w:rFonts w:ascii="Times New Roman" w:hAnsi="Times New Roman" w:cs="Times New Roman"/>
          <w:color w:val="000000"/>
          <w:sz w:val="20"/>
          <w:szCs w:val="20"/>
        </w:rPr>
        <w:t xml:space="preserve">Sophocles, </w:t>
      </w:r>
      <w:r w:rsidRPr="00D00F1A">
        <w:rPr>
          <w:rFonts w:ascii="Times New Roman" w:hAnsi="Times New Roman" w:cs="Times New Roman"/>
          <w:i/>
          <w:color w:val="000000"/>
          <w:sz w:val="20"/>
          <w:szCs w:val="20"/>
        </w:rPr>
        <w:t>Antigone</w:t>
      </w:r>
      <w:r w:rsidRPr="00D00F1A">
        <w:rPr>
          <w:rFonts w:ascii="Times New Roman" w:hAnsi="Times New Roman" w:cs="Times New Roman"/>
          <w:color w:val="000000"/>
          <w:sz w:val="20"/>
          <w:szCs w:val="20"/>
        </w:rPr>
        <w:t xml:space="preserve"> (available </w:t>
      </w:r>
      <w:r w:rsidR="00D00F1A" w:rsidRPr="00D00F1A">
        <w:rPr>
          <w:rFonts w:ascii="Times New Roman" w:hAnsi="Times New Roman" w:cs="Times New Roman"/>
          <w:color w:val="000000"/>
          <w:sz w:val="20"/>
          <w:szCs w:val="20"/>
        </w:rPr>
        <w:t>on</w:t>
      </w:r>
      <w:r w:rsidRPr="00D00F1A">
        <w:rPr>
          <w:rFonts w:ascii="Times New Roman" w:hAnsi="Times New Roman" w:cs="Times New Roman"/>
          <w:color w:val="000000"/>
          <w:sz w:val="20"/>
          <w:szCs w:val="20"/>
        </w:rPr>
        <w:t xml:space="preserve"> website)</w:t>
      </w:r>
    </w:p>
    <w:p w14:paraId="487320D0" w14:textId="6A97A824" w:rsidR="00BE391E" w:rsidRPr="00D00F1A" w:rsidRDefault="00BE391E" w:rsidP="00D00F1A">
      <w:pPr>
        <w:ind w:firstLine="360"/>
        <w:rPr>
          <w:rFonts w:ascii="Times New Roman" w:hAnsi="Times New Roman" w:cs="Times New Roman"/>
          <w:color w:val="000000"/>
          <w:sz w:val="20"/>
          <w:szCs w:val="20"/>
        </w:rPr>
      </w:pPr>
      <w:r w:rsidRPr="00D00F1A">
        <w:rPr>
          <w:rFonts w:ascii="Times New Roman" w:hAnsi="Times New Roman" w:cs="Times New Roman"/>
          <w:color w:val="000000"/>
          <w:sz w:val="20"/>
          <w:szCs w:val="20"/>
        </w:rPr>
        <w:t xml:space="preserve">Plato, </w:t>
      </w:r>
      <w:r w:rsidRPr="00D00F1A">
        <w:rPr>
          <w:rFonts w:ascii="Times New Roman" w:hAnsi="Times New Roman" w:cs="Times New Roman"/>
          <w:i/>
          <w:color w:val="000000"/>
          <w:sz w:val="20"/>
          <w:szCs w:val="20"/>
        </w:rPr>
        <w:t>The Myth of Er</w:t>
      </w:r>
      <w:r w:rsidRPr="00D00F1A">
        <w:rPr>
          <w:rFonts w:ascii="Times New Roman" w:hAnsi="Times New Roman" w:cs="Times New Roman"/>
          <w:color w:val="000000"/>
          <w:sz w:val="20"/>
          <w:szCs w:val="20"/>
        </w:rPr>
        <w:t xml:space="preserve"> (available </w:t>
      </w:r>
      <w:r w:rsidR="00D00F1A" w:rsidRPr="00D00F1A">
        <w:rPr>
          <w:rFonts w:ascii="Times New Roman" w:hAnsi="Times New Roman" w:cs="Times New Roman"/>
          <w:color w:val="000000"/>
          <w:sz w:val="20"/>
          <w:szCs w:val="20"/>
        </w:rPr>
        <w:t>on</w:t>
      </w:r>
      <w:r w:rsidRPr="00D00F1A">
        <w:rPr>
          <w:rFonts w:ascii="Times New Roman" w:hAnsi="Times New Roman" w:cs="Times New Roman"/>
          <w:color w:val="000000"/>
          <w:sz w:val="20"/>
          <w:szCs w:val="20"/>
        </w:rPr>
        <w:t xml:space="preserve"> website)</w:t>
      </w:r>
      <w:r w:rsidR="00D00F1A">
        <w:rPr>
          <w:rFonts w:ascii="Times New Roman" w:hAnsi="Times New Roman" w:cs="Times New Roman"/>
          <w:color w:val="000000"/>
          <w:sz w:val="20"/>
          <w:szCs w:val="20"/>
        </w:rPr>
        <w:tab/>
      </w:r>
      <w:r w:rsidR="00D00F1A">
        <w:rPr>
          <w:rFonts w:ascii="Times New Roman" w:hAnsi="Times New Roman" w:cs="Times New Roman"/>
          <w:color w:val="000000"/>
          <w:sz w:val="20"/>
          <w:szCs w:val="20"/>
        </w:rPr>
        <w:tab/>
      </w:r>
      <w:r w:rsidRPr="00D00F1A">
        <w:rPr>
          <w:rFonts w:ascii="Times New Roman" w:hAnsi="Times New Roman" w:cs="Times New Roman"/>
          <w:color w:val="000000"/>
          <w:sz w:val="20"/>
          <w:szCs w:val="20"/>
        </w:rPr>
        <w:t xml:space="preserve">Vergil, </w:t>
      </w:r>
      <w:r w:rsidRPr="00D00F1A">
        <w:rPr>
          <w:rFonts w:ascii="Times New Roman" w:hAnsi="Times New Roman" w:cs="Times New Roman"/>
          <w:i/>
          <w:color w:val="000000"/>
          <w:sz w:val="20"/>
          <w:szCs w:val="20"/>
        </w:rPr>
        <w:t>Aeneid VI</w:t>
      </w:r>
      <w:r w:rsidRPr="00D00F1A">
        <w:rPr>
          <w:rFonts w:ascii="Times New Roman" w:hAnsi="Times New Roman" w:cs="Times New Roman"/>
          <w:color w:val="000000"/>
          <w:sz w:val="20"/>
          <w:szCs w:val="20"/>
        </w:rPr>
        <w:t xml:space="preserve"> (available </w:t>
      </w:r>
      <w:r w:rsidR="00D00F1A" w:rsidRPr="00D00F1A">
        <w:rPr>
          <w:rFonts w:ascii="Times New Roman" w:hAnsi="Times New Roman" w:cs="Times New Roman"/>
          <w:color w:val="000000"/>
          <w:sz w:val="20"/>
          <w:szCs w:val="20"/>
        </w:rPr>
        <w:t>on</w:t>
      </w:r>
      <w:r w:rsidRPr="00D00F1A">
        <w:rPr>
          <w:rFonts w:ascii="Times New Roman" w:hAnsi="Times New Roman" w:cs="Times New Roman"/>
          <w:color w:val="000000"/>
          <w:sz w:val="20"/>
          <w:szCs w:val="20"/>
        </w:rPr>
        <w:t xml:space="preserve"> website)</w:t>
      </w:r>
    </w:p>
    <w:p w14:paraId="4163CE8B" w14:textId="17C492AD" w:rsidR="00BE391E" w:rsidRPr="00D00F1A" w:rsidRDefault="00BE391E" w:rsidP="00D00F1A">
      <w:pPr>
        <w:ind w:firstLine="360"/>
        <w:rPr>
          <w:rFonts w:ascii="Times New Roman" w:hAnsi="Times New Roman" w:cs="Times New Roman"/>
          <w:color w:val="000000"/>
          <w:sz w:val="20"/>
          <w:szCs w:val="20"/>
        </w:rPr>
      </w:pPr>
      <w:r w:rsidRPr="00D00F1A">
        <w:rPr>
          <w:rFonts w:ascii="Times New Roman" w:hAnsi="Times New Roman" w:cs="Times New Roman"/>
          <w:color w:val="000000"/>
          <w:sz w:val="20"/>
          <w:szCs w:val="20"/>
        </w:rPr>
        <w:t xml:space="preserve">Dante Alighieri, </w:t>
      </w:r>
      <w:r w:rsidRPr="00D00F1A">
        <w:rPr>
          <w:rFonts w:ascii="Times New Roman" w:hAnsi="Times New Roman" w:cs="Times New Roman"/>
          <w:i/>
          <w:color w:val="000000"/>
          <w:sz w:val="20"/>
          <w:szCs w:val="20"/>
        </w:rPr>
        <w:t>Inferno</w:t>
      </w:r>
      <w:r w:rsidRPr="00D00F1A">
        <w:rPr>
          <w:rFonts w:ascii="Times New Roman" w:hAnsi="Times New Roman" w:cs="Times New Roman"/>
          <w:color w:val="000000"/>
          <w:sz w:val="20"/>
          <w:szCs w:val="20"/>
        </w:rPr>
        <w:t xml:space="preserve"> (available </w:t>
      </w:r>
      <w:r w:rsidR="00D00F1A" w:rsidRPr="00D00F1A">
        <w:rPr>
          <w:rFonts w:ascii="Times New Roman" w:hAnsi="Times New Roman" w:cs="Times New Roman"/>
          <w:color w:val="000000"/>
          <w:sz w:val="20"/>
          <w:szCs w:val="20"/>
        </w:rPr>
        <w:t>on</w:t>
      </w:r>
      <w:r w:rsidRPr="00D00F1A">
        <w:rPr>
          <w:rFonts w:ascii="Times New Roman" w:hAnsi="Times New Roman" w:cs="Times New Roman"/>
          <w:color w:val="000000"/>
          <w:sz w:val="20"/>
          <w:szCs w:val="20"/>
        </w:rPr>
        <w:t xml:space="preserve"> website)</w:t>
      </w:r>
      <w:r w:rsidR="00D00F1A">
        <w:rPr>
          <w:rFonts w:ascii="Times New Roman" w:hAnsi="Times New Roman" w:cs="Times New Roman"/>
          <w:color w:val="000000"/>
          <w:sz w:val="20"/>
          <w:szCs w:val="20"/>
        </w:rPr>
        <w:tab/>
      </w:r>
      <w:r w:rsidR="00D00F1A">
        <w:rPr>
          <w:rFonts w:ascii="Times New Roman" w:hAnsi="Times New Roman" w:cs="Times New Roman"/>
          <w:color w:val="000000"/>
          <w:sz w:val="20"/>
          <w:szCs w:val="20"/>
        </w:rPr>
        <w:tab/>
      </w:r>
      <w:r w:rsidRPr="00D00F1A">
        <w:rPr>
          <w:rFonts w:ascii="Times New Roman" w:hAnsi="Times New Roman" w:cs="Times New Roman"/>
          <w:color w:val="000000"/>
          <w:sz w:val="20"/>
          <w:szCs w:val="20"/>
        </w:rPr>
        <w:t xml:space="preserve">Nikolai Gogol, </w:t>
      </w:r>
      <w:r w:rsidRPr="00D00F1A">
        <w:rPr>
          <w:rFonts w:ascii="Times New Roman" w:hAnsi="Times New Roman" w:cs="Times New Roman"/>
          <w:i/>
          <w:color w:val="000000"/>
          <w:sz w:val="20"/>
          <w:szCs w:val="20"/>
        </w:rPr>
        <w:t>The Nose</w:t>
      </w:r>
      <w:r w:rsidRPr="00D00F1A">
        <w:rPr>
          <w:rFonts w:ascii="Times New Roman" w:hAnsi="Times New Roman" w:cs="Times New Roman"/>
          <w:color w:val="000000"/>
          <w:sz w:val="20"/>
          <w:szCs w:val="20"/>
        </w:rPr>
        <w:t xml:space="preserve"> (available </w:t>
      </w:r>
      <w:r w:rsidR="00D00F1A" w:rsidRPr="00D00F1A">
        <w:rPr>
          <w:rFonts w:ascii="Times New Roman" w:hAnsi="Times New Roman" w:cs="Times New Roman"/>
          <w:color w:val="000000"/>
          <w:sz w:val="20"/>
          <w:szCs w:val="20"/>
        </w:rPr>
        <w:t>on</w:t>
      </w:r>
      <w:r w:rsidRPr="00D00F1A">
        <w:rPr>
          <w:rFonts w:ascii="Times New Roman" w:hAnsi="Times New Roman" w:cs="Times New Roman"/>
          <w:color w:val="000000"/>
          <w:sz w:val="20"/>
          <w:szCs w:val="20"/>
        </w:rPr>
        <w:t xml:space="preserve"> website)</w:t>
      </w:r>
    </w:p>
    <w:p w14:paraId="2C6F0201" w14:textId="6B3BA3A7" w:rsidR="00BE391E" w:rsidRPr="00D00F1A" w:rsidRDefault="00BE391E" w:rsidP="00D00F1A">
      <w:pPr>
        <w:ind w:firstLine="360"/>
        <w:rPr>
          <w:rFonts w:ascii="Times New Roman" w:hAnsi="Times New Roman" w:cs="Times New Roman"/>
          <w:color w:val="000000"/>
          <w:sz w:val="20"/>
          <w:szCs w:val="20"/>
        </w:rPr>
      </w:pPr>
      <w:r w:rsidRPr="00D00F1A">
        <w:rPr>
          <w:rFonts w:ascii="Times New Roman" w:hAnsi="Times New Roman" w:cs="Times New Roman"/>
          <w:color w:val="000000"/>
          <w:sz w:val="20"/>
          <w:szCs w:val="20"/>
        </w:rPr>
        <w:t xml:space="preserve">L. Frank Baum, </w:t>
      </w:r>
      <w:r w:rsidRPr="00D00F1A">
        <w:rPr>
          <w:rFonts w:ascii="Times New Roman" w:hAnsi="Times New Roman" w:cs="Times New Roman"/>
          <w:i/>
          <w:color w:val="000000"/>
          <w:sz w:val="20"/>
          <w:szCs w:val="20"/>
        </w:rPr>
        <w:t>The Wonderful Wizard of Oz</w:t>
      </w:r>
      <w:r w:rsidR="00D00F1A">
        <w:rPr>
          <w:rFonts w:ascii="Times New Roman" w:hAnsi="Times New Roman" w:cs="Times New Roman"/>
          <w:color w:val="000000"/>
          <w:sz w:val="20"/>
          <w:szCs w:val="20"/>
        </w:rPr>
        <w:t xml:space="preserve"> </w:t>
      </w:r>
      <w:r w:rsidR="00D00F1A">
        <w:rPr>
          <w:rFonts w:ascii="Times New Roman" w:hAnsi="Times New Roman" w:cs="Times New Roman"/>
          <w:color w:val="000000"/>
          <w:sz w:val="20"/>
          <w:szCs w:val="20"/>
        </w:rPr>
        <w:tab/>
      </w:r>
      <w:r w:rsidR="00D00F1A">
        <w:rPr>
          <w:rFonts w:ascii="Times New Roman" w:hAnsi="Times New Roman" w:cs="Times New Roman"/>
          <w:color w:val="000000"/>
          <w:sz w:val="20"/>
          <w:szCs w:val="20"/>
        </w:rPr>
        <w:tab/>
      </w:r>
      <w:r w:rsidRPr="00D00F1A">
        <w:rPr>
          <w:rFonts w:ascii="Times New Roman" w:hAnsi="Times New Roman" w:cs="Times New Roman"/>
          <w:color w:val="000000"/>
          <w:sz w:val="20"/>
          <w:szCs w:val="20"/>
        </w:rPr>
        <w:t xml:space="preserve">Kurt Vonnegut, </w:t>
      </w:r>
      <w:r w:rsidRPr="00D00F1A">
        <w:rPr>
          <w:rFonts w:ascii="Times New Roman" w:hAnsi="Times New Roman" w:cs="Times New Roman"/>
          <w:i/>
          <w:color w:val="000000"/>
          <w:sz w:val="20"/>
          <w:szCs w:val="20"/>
        </w:rPr>
        <w:t>Breakfast of Champions</w:t>
      </w:r>
    </w:p>
    <w:p w14:paraId="2E7936AE" w14:textId="77777777" w:rsidR="00BE391E" w:rsidRPr="0059207E" w:rsidRDefault="00BE391E" w:rsidP="00BE391E">
      <w:pPr>
        <w:rPr>
          <w:rFonts w:ascii="Times New Roman" w:hAnsi="Times New Roman" w:cs="Times New Roman"/>
          <w:color w:val="000000"/>
          <w:sz w:val="20"/>
          <w:szCs w:val="20"/>
        </w:rPr>
      </w:pPr>
    </w:p>
    <w:p w14:paraId="02DD69BC" w14:textId="29DD55C4" w:rsidR="00BE391E" w:rsidRPr="00697214" w:rsidRDefault="00BE391E" w:rsidP="00697214">
      <w:pPr>
        <w:rPr>
          <w:rFonts w:ascii="Times New Roman" w:hAnsi="Times New Roman" w:cs="Times New Roman"/>
          <w:b/>
          <w:color w:val="000000"/>
          <w:sz w:val="20"/>
          <w:szCs w:val="20"/>
        </w:rPr>
      </w:pPr>
      <w:r w:rsidRPr="0059207E">
        <w:rPr>
          <w:rFonts w:ascii="Times New Roman" w:hAnsi="Times New Roman" w:cs="Times New Roman"/>
          <w:b/>
          <w:color w:val="000000"/>
          <w:sz w:val="20"/>
          <w:szCs w:val="20"/>
        </w:rPr>
        <w:t>Co</w:t>
      </w:r>
      <w:r w:rsidR="00521D06">
        <w:rPr>
          <w:rFonts w:ascii="Times New Roman" w:hAnsi="Times New Roman" w:cs="Times New Roman"/>
          <w:b/>
          <w:color w:val="000000"/>
          <w:sz w:val="20"/>
          <w:szCs w:val="20"/>
        </w:rPr>
        <w:t>urse Description</w:t>
      </w:r>
    </w:p>
    <w:p w14:paraId="421C4786" w14:textId="46F26A36" w:rsidR="004F650B" w:rsidRDefault="004F650B" w:rsidP="00BE391E">
      <w:pPr>
        <w:ind w:left="360"/>
        <w:rPr>
          <w:rFonts w:ascii="Times New Roman" w:hAnsi="Times New Roman" w:cs="Times New Roman"/>
          <w:color w:val="000000"/>
          <w:sz w:val="20"/>
          <w:szCs w:val="20"/>
        </w:rPr>
      </w:pPr>
      <w:bookmarkStart w:id="0" w:name="_GoBack"/>
      <w:r>
        <w:rPr>
          <w:rFonts w:ascii="Times New Roman" w:hAnsi="Times New Roman" w:cs="Times New Roman"/>
          <w:color w:val="000000"/>
          <w:sz w:val="20"/>
          <w:szCs w:val="20"/>
        </w:rPr>
        <w:t xml:space="preserve">The literary pattern of </w:t>
      </w:r>
      <w:r w:rsidR="009F6D33">
        <w:rPr>
          <w:rFonts w:ascii="Times New Roman" w:hAnsi="Times New Roman" w:cs="Times New Roman"/>
          <w:color w:val="000000"/>
          <w:sz w:val="20"/>
          <w:szCs w:val="20"/>
        </w:rPr>
        <w:t xml:space="preserve">the </w:t>
      </w:r>
      <w:r>
        <w:rPr>
          <w:rFonts w:ascii="Times New Roman" w:hAnsi="Times New Roman" w:cs="Times New Roman"/>
          <w:color w:val="000000"/>
          <w:sz w:val="20"/>
          <w:szCs w:val="20"/>
        </w:rPr>
        <w:t>“</w:t>
      </w:r>
      <w:r w:rsidR="009F6D33">
        <w:rPr>
          <w:rFonts w:ascii="Times New Roman" w:hAnsi="Times New Roman" w:cs="Times New Roman"/>
          <w:color w:val="000000"/>
          <w:sz w:val="20"/>
          <w:szCs w:val="20"/>
        </w:rPr>
        <w:t>heroic quest,</w:t>
      </w:r>
      <w:r>
        <w:rPr>
          <w:rFonts w:ascii="Times New Roman" w:hAnsi="Times New Roman" w:cs="Times New Roman"/>
          <w:color w:val="000000"/>
          <w:sz w:val="20"/>
          <w:szCs w:val="20"/>
        </w:rPr>
        <w:t>”</w:t>
      </w:r>
      <w:r w:rsidR="009F6D33">
        <w:rPr>
          <w:rFonts w:ascii="Times New Roman" w:hAnsi="Times New Roman" w:cs="Times New Roman"/>
          <w:color w:val="000000"/>
          <w:sz w:val="20"/>
          <w:szCs w:val="20"/>
        </w:rPr>
        <w:t xml:space="preserve"> in which </w:t>
      </w:r>
      <w:r>
        <w:rPr>
          <w:rFonts w:ascii="Times New Roman" w:hAnsi="Times New Roman" w:cs="Times New Roman"/>
          <w:color w:val="000000"/>
          <w:sz w:val="20"/>
          <w:szCs w:val="20"/>
        </w:rPr>
        <w:t xml:space="preserve">a protagonist journeys to far-off lands in pursuit of an important goal, is literally the oldest story known to humankind, dating back to the Gilgamesh Epic of 2500 BCE. </w:t>
      </w:r>
      <w:r w:rsidR="00E808D9">
        <w:rPr>
          <w:rFonts w:ascii="Times New Roman" w:hAnsi="Times New Roman" w:cs="Times New Roman"/>
          <w:color w:val="000000"/>
          <w:sz w:val="20"/>
          <w:szCs w:val="20"/>
        </w:rPr>
        <w:t>Beginning from</w:t>
      </w:r>
      <w:r w:rsidR="00697214">
        <w:rPr>
          <w:rFonts w:ascii="Times New Roman" w:hAnsi="Times New Roman" w:cs="Times New Roman"/>
          <w:color w:val="000000"/>
          <w:sz w:val="20"/>
          <w:szCs w:val="20"/>
        </w:rPr>
        <w:t xml:space="preserve"> a scarcely literate world with no mass media</w:t>
      </w:r>
      <w:r>
        <w:rPr>
          <w:rFonts w:ascii="Times New Roman" w:hAnsi="Times New Roman" w:cs="Times New Roman"/>
          <w:color w:val="000000"/>
          <w:sz w:val="20"/>
          <w:szCs w:val="20"/>
        </w:rPr>
        <w:t xml:space="preserve">, stories about the “heroic quest” have </w:t>
      </w:r>
      <w:r w:rsidR="00E808D9">
        <w:rPr>
          <w:rFonts w:ascii="Times New Roman" w:hAnsi="Times New Roman" w:cs="Times New Roman"/>
          <w:color w:val="000000"/>
          <w:sz w:val="20"/>
          <w:szCs w:val="20"/>
        </w:rPr>
        <w:t>instructed individuals and civilizations alike for millenia upon</w:t>
      </w:r>
      <w:r w:rsidR="00697214">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important topics such as cultural awareness, the boundaries of ethical conduct, and the necessity for leading a good life. </w:t>
      </w:r>
      <w:r w:rsidR="00A440D5">
        <w:rPr>
          <w:rFonts w:ascii="Times New Roman" w:hAnsi="Times New Roman" w:cs="Times New Roman"/>
          <w:color w:val="000000"/>
          <w:sz w:val="20"/>
          <w:szCs w:val="20"/>
        </w:rPr>
        <w:t xml:space="preserve">Stories about the “heroic quest” continue to entertain and inform down to our own times. </w:t>
      </w:r>
      <w:r>
        <w:rPr>
          <w:rFonts w:ascii="Times New Roman" w:hAnsi="Times New Roman" w:cs="Times New Roman"/>
          <w:color w:val="000000"/>
          <w:sz w:val="20"/>
          <w:szCs w:val="20"/>
        </w:rPr>
        <w:t>Through close study of the context and content of several such “heroic quest” stories,</w:t>
      </w:r>
      <w:r w:rsidR="00925B95">
        <w:rPr>
          <w:rFonts w:ascii="Times New Roman" w:hAnsi="Times New Roman" w:cs="Times New Roman"/>
          <w:color w:val="000000"/>
          <w:sz w:val="20"/>
          <w:szCs w:val="20"/>
        </w:rPr>
        <w:t xml:space="preserve"> selected from a wide range of civilizations and time periods, students will develop an awareness of their own inherited identity of culture and language, and to </w:t>
      </w:r>
      <w:r w:rsidR="00A440D5">
        <w:rPr>
          <w:rFonts w:ascii="Times New Roman" w:hAnsi="Times New Roman" w:cs="Times New Roman"/>
          <w:color w:val="000000"/>
          <w:sz w:val="20"/>
          <w:szCs w:val="20"/>
        </w:rPr>
        <w:t>address</w:t>
      </w:r>
      <w:r w:rsidR="00925B95">
        <w:rPr>
          <w:rFonts w:ascii="Times New Roman" w:hAnsi="Times New Roman" w:cs="Times New Roman"/>
          <w:color w:val="000000"/>
          <w:sz w:val="20"/>
          <w:szCs w:val="20"/>
        </w:rPr>
        <w:t xml:space="preserve"> the challenge of leading an ethical and civically engaged life.</w:t>
      </w:r>
    </w:p>
    <w:bookmarkEnd w:id="0"/>
    <w:p w14:paraId="32B527EF" w14:textId="55F0038D" w:rsidR="00521D06" w:rsidRDefault="00521D06" w:rsidP="00521D06">
      <w:pPr>
        <w:rPr>
          <w:rFonts w:ascii="Times New Roman" w:hAnsi="Times New Roman" w:cs="Times New Roman"/>
          <w:color w:val="000000"/>
          <w:sz w:val="20"/>
          <w:szCs w:val="20"/>
        </w:rPr>
      </w:pPr>
    </w:p>
    <w:p w14:paraId="73C51D5F" w14:textId="6C04CDF4" w:rsidR="00521D06" w:rsidRPr="00521D06" w:rsidRDefault="00521D06" w:rsidP="00521D06">
      <w:pPr>
        <w:rPr>
          <w:rFonts w:ascii="Times New Roman" w:hAnsi="Times New Roman" w:cs="Times New Roman"/>
          <w:b/>
          <w:color w:val="000000"/>
          <w:sz w:val="20"/>
          <w:szCs w:val="20"/>
        </w:rPr>
      </w:pPr>
      <w:r w:rsidRPr="00521D06">
        <w:rPr>
          <w:rFonts w:ascii="Times New Roman" w:hAnsi="Times New Roman" w:cs="Times New Roman"/>
          <w:b/>
          <w:color w:val="000000"/>
          <w:sz w:val="20"/>
          <w:szCs w:val="20"/>
        </w:rPr>
        <w:t>Course Objectives and General Education Goals</w:t>
      </w:r>
    </w:p>
    <w:p w14:paraId="1BFC4E36" w14:textId="10CC652D" w:rsidR="00520FDD" w:rsidRDefault="00BE391E" w:rsidP="00071B29">
      <w:pPr>
        <w:ind w:left="360"/>
        <w:rPr>
          <w:rFonts w:ascii="Times New Roman" w:hAnsi="Times New Roman" w:cs="Times New Roman"/>
          <w:color w:val="000000"/>
          <w:sz w:val="20"/>
          <w:szCs w:val="20"/>
        </w:rPr>
      </w:pPr>
      <w:r w:rsidRPr="0059207E">
        <w:rPr>
          <w:rFonts w:ascii="Times New Roman" w:hAnsi="Times New Roman" w:cs="Times New Roman"/>
          <w:color w:val="000000"/>
          <w:sz w:val="20"/>
          <w:szCs w:val="20"/>
        </w:rPr>
        <w:t xml:space="preserve">As part of the Missouri State University General Education program, LLT 180: The Heroic Quest fulfills a Public Affairs </w:t>
      </w:r>
      <w:r w:rsidR="00520FDD">
        <w:rPr>
          <w:rFonts w:ascii="Times New Roman" w:hAnsi="Times New Roman" w:cs="Times New Roman"/>
          <w:color w:val="000000"/>
          <w:sz w:val="20"/>
          <w:szCs w:val="20"/>
        </w:rPr>
        <w:t>requirement. As detailed below,</w:t>
      </w:r>
      <w:r w:rsidR="00521D06">
        <w:rPr>
          <w:rFonts w:ascii="Times New Roman" w:hAnsi="Times New Roman" w:cs="Times New Roman"/>
          <w:color w:val="000000"/>
          <w:sz w:val="20"/>
          <w:szCs w:val="20"/>
        </w:rPr>
        <w:t xml:space="preserve"> the </w:t>
      </w:r>
      <w:r w:rsidR="00521D06" w:rsidRPr="00521D06">
        <w:rPr>
          <w:rFonts w:ascii="Times New Roman" w:hAnsi="Times New Roman" w:cs="Times New Roman"/>
          <w:i/>
          <w:color w:val="000000"/>
          <w:sz w:val="20"/>
          <w:szCs w:val="20"/>
        </w:rPr>
        <w:t>LLT 180 Course Objectives</w:t>
      </w:r>
      <w:r w:rsidR="00521D06">
        <w:rPr>
          <w:rFonts w:ascii="Times New Roman" w:hAnsi="Times New Roman" w:cs="Times New Roman"/>
          <w:color w:val="000000"/>
          <w:sz w:val="20"/>
          <w:szCs w:val="20"/>
        </w:rPr>
        <w:t xml:space="preserve"> </w:t>
      </w:r>
      <w:r w:rsidR="003A2085">
        <w:rPr>
          <w:rFonts w:ascii="Times New Roman" w:hAnsi="Times New Roman" w:cs="Times New Roman"/>
          <w:color w:val="000000"/>
          <w:sz w:val="20"/>
          <w:szCs w:val="20"/>
        </w:rPr>
        <w:t>directly address</w:t>
      </w:r>
      <w:r w:rsidR="00DC0E94">
        <w:rPr>
          <w:rFonts w:ascii="Times New Roman" w:hAnsi="Times New Roman" w:cs="Times New Roman"/>
          <w:color w:val="000000"/>
          <w:sz w:val="20"/>
          <w:szCs w:val="20"/>
        </w:rPr>
        <w:t xml:space="preserve"> the S</w:t>
      </w:r>
      <w:r w:rsidR="00BF4B3E">
        <w:rPr>
          <w:rFonts w:ascii="Times New Roman" w:hAnsi="Times New Roman" w:cs="Times New Roman"/>
          <w:color w:val="000000"/>
          <w:sz w:val="20"/>
          <w:szCs w:val="20"/>
        </w:rPr>
        <w:t xml:space="preserve">pecific </w:t>
      </w:r>
      <w:r w:rsidR="00DC0E94">
        <w:rPr>
          <w:rFonts w:ascii="Times New Roman" w:hAnsi="Times New Roman" w:cs="Times New Roman"/>
          <w:color w:val="000000"/>
          <w:sz w:val="20"/>
          <w:szCs w:val="20"/>
        </w:rPr>
        <w:t>Learning Outcomes (SLO</w:t>
      </w:r>
      <w:r w:rsidR="00BF4B3E">
        <w:rPr>
          <w:rFonts w:ascii="Times New Roman" w:hAnsi="Times New Roman" w:cs="Times New Roman"/>
          <w:color w:val="000000"/>
          <w:sz w:val="20"/>
          <w:szCs w:val="20"/>
        </w:rPr>
        <w:t>s</w:t>
      </w:r>
      <w:r w:rsidR="00DC0E94">
        <w:rPr>
          <w:rFonts w:ascii="Times New Roman" w:hAnsi="Times New Roman" w:cs="Times New Roman"/>
          <w:color w:val="000000"/>
          <w:sz w:val="20"/>
          <w:szCs w:val="20"/>
        </w:rPr>
        <w:t>) for</w:t>
      </w:r>
      <w:r w:rsidRPr="0059207E">
        <w:rPr>
          <w:rFonts w:ascii="Times New Roman" w:hAnsi="Times New Roman" w:cs="Times New Roman"/>
          <w:color w:val="000000"/>
          <w:sz w:val="20"/>
          <w:szCs w:val="20"/>
        </w:rPr>
        <w:t xml:space="preserve"> </w:t>
      </w:r>
      <w:r w:rsidRPr="00521D06">
        <w:rPr>
          <w:rFonts w:ascii="Times New Roman" w:hAnsi="Times New Roman" w:cs="Times New Roman"/>
          <w:b/>
          <w:color w:val="000000"/>
          <w:sz w:val="20"/>
          <w:szCs w:val="20"/>
        </w:rPr>
        <w:t>General Goal 13 (Cultural Competence)</w:t>
      </w:r>
      <w:r w:rsidRPr="0059207E">
        <w:rPr>
          <w:rFonts w:ascii="Times New Roman" w:hAnsi="Times New Roman" w:cs="Times New Roman"/>
          <w:color w:val="000000"/>
          <w:sz w:val="20"/>
          <w:szCs w:val="20"/>
        </w:rPr>
        <w:t xml:space="preserve"> and </w:t>
      </w:r>
      <w:r w:rsidRPr="00521D06">
        <w:rPr>
          <w:rFonts w:ascii="Times New Roman" w:hAnsi="Times New Roman" w:cs="Times New Roman"/>
          <w:b/>
          <w:color w:val="000000"/>
          <w:sz w:val="20"/>
          <w:szCs w:val="20"/>
        </w:rPr>
        <w:t>General Goal 14</w:t>
      </w:r>
      <w:r w:rsidRPr="0059207E">
        <w:rPr>
          <w:rFonts w:ascii="Times New Roman" w:hAnsi="Times New Roman" w:cs="Times New Roman"/>
          <w:color w:val="000000"/>
          <w:sz w:val="20"/>
          <w:szCs w:val="20"/>
        </w:rPr>
        <w:t xml:space="preserve"> </w:t>
      </w:r>
      <w:r w:rsidRPr="00521D06">
        <w:rPr>
          <w:rFonts w:ascii="Times New Roman" w:hAnsi="Times New Roman" w:cs="Times New Roman"/>
          <w:b/>
          <w:color w:val="000000"/>
          <w:sz w:val="20"/>
          <w:szCs w:val="20"/>
        </w:rPr>
        <w:t>(Ethical Leadership)</w:t>
      </w:r>
      <w:r w:rsidRPr="0059207E">
        <w:rPr>
          <w:rFonts w:ascii="Times New Roman" w:hAnsi="Times New Roman" w:cs="Times New Roman"/>
          <w:color w:val="000000"/>
          <w:sz w:val="20"/>
          <w:szCs w:val="20"/>
        </w:rPr>
        <w:t xml:space="preserve">. </w:t>
      </w:r>
    </w:p>
    <w:p w14:paraId="6B0F0F93" w14:textId="77777777" w:rsidR="0059207E" w:rsidRDefault="0059207E" w:rsidP="00521D06">
      <w:pPr>
        <w:rPr>
          <w:rFonts w:ascii="Times New Roman" w:hAnsi="Times New Roman" w:cs="Times New Roman"/>
          <w:color w:val="000000"/>
          <w:sz w:val="20"/>
          <w:szCs w:val="20"/>
        </w:rPr>
      </w:pPr>
    </w:p>
    <w:p w14:paraId="3BD57A61" w14:textId="442B6F5B" w:rsidR="0059207E" w:rsidRPr="00925B95" w:rsidRDefault="0059207E" w:rsidP="00925B95">
      <w:pPr>
        <w:ind w:left="360"/>
        <w:rPr>
          <w:rFonts w:ascii="Times New Roman" w:hAnsi="Times New Roman" w:cs="Times New Roman"/>
          <w:color w:val="000000"/>
          <w:sz w:val="20"/>
          <w:szCs w:val="20"/>
        </w:rPr>
      </w:pPr>
      <w:r w:rsidRPr="00EE5F2E">
        <w:rPr>
          <w:rFonts w:ascii="Times New Roman" w:hAnsi="Times New Roman" w:cs="Times New Roman"/>
          <w:b/>
          <w:color w:val="000000"/>
          <w:sz w:val="20"/>
          <w:szCs w:val="20"/>
        </w:rPr>
        <w:t>General</w:t>
      </w:r>
      <w:r w:rsidR="00EE5F2E" w:rsidRPr="00EE5F2E">
        <w:rPr>
          <w:rFonts w:ascii="Times New Roman" w:hAnsi="Times New Roman" w:cs="Times New Roman"/>
          <w:b/>
          <w:color w:val="000000"/>
          <w:sz w:val="20"/>
          <w:szCs w:val="20"/>
        </w:rPr>
        <w:t xml:space="preserve"> Goal </w:t>
      </w:r>
      <w:r w:rsidR="00EE5F2E" w:rsidRPr="00EE5F2E">
        <w:rPr>
          <w:rFonts w:ascii="Times New Roman" w:hAnsi="Times New Roman" w:cs="Times New Roman"/>
          <w:b/>
          <w:bCs/>
          <w:color w:val="000000"/>
          <w:sz w:val="20"/>
          <w:szCs w:val="20"/>
        </w:rPr>
        <w:t>13</w:t>
      </w:r>
      <w:r w:rsidR="00EE5F2E">
        <w:rPr>
          <w:rFonts w:ascii="Times New Roman" w:hAnsi="Times New Roman" w:cs="Times New Roman"/>
          <w:b/>
          <w:bCs/>
          <w:color w:val="000000"/>
          <w:sz w:val="20"/>
          <w:szCs w:val="20"/>
        </w:rPr>
        <w:t xml:space="preserve"> </w:t>
      </w:r>
      <w:r w:rsidR="00925B95">
        <w:rPr>
          <w:rFonts w:ascii="Times New Roman" w:hAnsi="Times New Roman" w:cs="Times New Roman"/>
          <w:b/>
          <w:bCs/>
          <w:color w:val="000000"/>
          <w:sz w:val="20"/>
          <w:szCs w:val="20"/>
        </w:rPr>
        <w:t>(</w:t>
      </w:r>
      <w:r w:rsidR="00EE5F2E" w:rsidRPr="00EE5F2E">
        <w:rPr>
          <w:rFonts w:ascii="Times New Roman" w:hAnsi="Times New Roman" w:cs="Times New Roman"/>
          <w:b/>
          <w:bCs/>
          <w:color w:val="000000"/>
          <w:sz w:val="20"/>
          <w:szCs w:val="20"/>
        </w:rPr>
        <w:t>Cultural Competence</w:t>
      </w:r>
      <w:r w:rsidR="00925B95">
        <w:rPr>
          <w:rFonts w:ascii="Times New Roman" w:hAnsi="Times New Roman" w:cs="Times New Roman"/>
          <w:b/>
          <w:bCs/>
          <w:color w:val="000000"/>
          <w:sz w:val="20"/>
          <w:szCs w:val="20"/>
        </w:rPr>
        <w:t>)</w:t>
      </w:r>
      <w:r w:rsidR="00EE5F2E" w:rsidRPr="00EE5F2E">
        <w:rPr>
          <w:rFonts w:ascii="Times New Roman" w:hAnsi="Times New Roman" w:cs="Times New Roman"/>
          <w:b/>
          <w:bCs/>
          <w:color w:val="000000"/>
          <w:sz w:val="20"/>
          <w:szCs w:val="20"/>
        </w:rPr>
        <w:t>:</w:t>
      </w:r>
      <w:r w:rsidR="00925B95">
        <w:rPr>
          <w:rFonts w:ascii="Times New Roman" w:hAnsi="Times New Roman" w:cs="Times New Roman"/>
          <w:color w:val="000000"/>
          <w:sz w:val="20"/>
          <w:szCs w:val="20"/>
        </w:rPr>
        <w:t xml:space="preserve"> </w:t>
      </w:r>
      <w:r w:rsidR="00EE5F2E" w:rsidRPr="00071B29">
        <w:rPr>
          <w:rFonts w:ascii="Times New Roman" w:hAnsi="Times New Roman" w:cs="Times New Roman"/>
          <w:b/>
          <w:color w:val="000000"/>
          <w:sz w:val="20"/>
          <w:szCs w:val="20"/>
        </w:rPr>
        <w:t>Students will be able to recognize and consider multiple perspectives and cultures.</w:t>
      </w:r>
    </w:p>
    <w:p w14:paraId="41330823" w14:textId="77777777" w:rsidR="00BE391E" w:rsidRPr="0059207E" w:rsidRDefault="00BE391E" w:rsidP="00BE391E">
      <w:pPr>
        <w:ind w:left="360"/>
        <w:rPr>
          <w:rFonts w:ascii="Times New Roman" w:hAnsi="Times New Roman" w:cs="Times New Roman"/>
          <w:color w:val="000000"/>
          <w:sz w:val="20"/>
          <w:szCs w:val="20"/>
        </w:rPr>
      </w:pPr>
    </w:p>
    <w:p w14:paraId="5DCC001A" w14:textId="613A4646" w:rsidR="00BE391E" w:rsidRPr="00EE5F2E" w:rsidRDefault="00DC0E94" w:rsidP="00925B95">
      <w:pPr>
        <w:pStyle w:val="ListParagraph"/>
        <w:numPr>
          <w:ilvl w:val="0"/>
          <w:numId w:val="4"/>
        </w:numPr>
        <w:ind w:left="720"/>
        <w:rPr>
          <w:rFonts w:ascii="Times New Roman" w:hAnsi="Times New Roman" w:cs="Times New Roman"/>
          <w:color w:val="000000"/>
          <w:sz w:val="20"/>
          <w:szCs w:val="20"/>
        </w:rPr>
      </w:pPr>
      <w:r>
        <w:rPr>
          <w:rFonts w:ascii="Times New Roman" w:hAnsi="Times New Roman" w:cs="Times New Roman"/>
          <w:b/>
          <w:color w:val="000000"/>
          <w:sz w:val="20"/>
          <w:szCs w:val="20"/>
        </w:rPr>
        <w:t xml:space="preserve">SLO </w:t>
      </w:r>
      <w:r w:rsidR="00EE5F2E" w:rsidRPr="00071B29">
        <w:rPr>
          <w:rFonts w:ascii="Times New Roman" w:hAnsi="Times New Roman" w:cs="Times New Roman"/>
          <w:b/>
          <w:color w:val="000000"/>
          <w:sz w:val="20"/>
          <w:szCs w:val="20"/>
        </w:rPr>
        <w:t>13.2</w:t>
      </w:r>
      <w:r w:rsidR="001F3E4E">
        <w:rPr>
          <w:rFonts w:ascii="Times New Roman" w:hAnsi="Times New Roman" w:cs="Times New Roman"/>
          <w:b/>
          <w:color w:val="000000"/>
          <w:sz w:val="20"/>
          <w:szCs w:val="20"/>
        </w:rPr>
        <w:t>:</w:t>
      </w:r>
      <w:r w:rsidR="00EE5F2E" w:rsidRPr="00071B29">
        <w:rPr>
          <w:rFonts w:ascii="Times New Roman" w:hAnsi="Times New Roman" w:cs="Times New Roman"/>
          <w:b/>
          <w:color w:val="000000"/>
          <w:sz w:val="20"/>
          <w:szCs w:val="20"/>
        </w:rPr>
        <w:t xml:space="preserve"> Understand, critically examine, and articulate key similarities and differences between their own cultural practices and perspectives and those of other cultures, past and present.</w:t>
      </w:r>
      <w:r w:rsidR="00EE5F2E">
        <w:rPr>
          <w:rFonts w:ascii="Times New Roman" w:hAnsi="Times New Roman" w:cs="Times New Roman"/>
          <w:color w:val="000000"/>
          <w:sz w:val="20"/>
          <w:szCs w:val="20"/>
        </w:rPr>
        <w:br/>
      </w:r>
      <w:r w:rsidR="00071B29" w:rsidRPr="00071B29">
        <w:rPr>
          <w:rFonts w:ascii="Times New Roman" w:hAnsi="Times New Roman" w:cs="Times New Roman"/>
          <w:i/>
          <w:color w:val="000000"/>
          <w:sz w:val="20"/>
          <w:szCs w:val="20"/>
        </w:rPr>
        <w:t>In LLT 180, students will learn t</w:t>
      </w:r>
      <w:r w:rsidR="00BE391E" w:rsidRPr="00071B29">
        <w:rPr>
          <w:rFonts w:ascii="Times New Roman" w:hAnsi="Times New Roman" w:cs="Times New Roman"/>
          <w:i/>
          <w:color w:val="000000"/>
          <w:sz w:val="20"/>
          <w:szCs w:val="20"/>
        </w:rPr>
        <w:t>o conceptualize the key similarities and differences between the student’s cultural perspectives and those of the diverse other cultures, past and present, a</w:t>
      </w:r>
      <w:r w:rsidR="00071B29" w:rsidRPr="00071B29">
        <w:rPr>
          <w:rFonts w:ascii="Times New Roman" w:hAnsi="Times New Roman" w:cs="Times New Roman"/>
          <w:i/>
          <w:color w:val="000000"/>
          <w:sz w:val="20"/>
          <w:szCs w:val="20"/>
        </w:rPr>
        <w:t>ddressed in the course readings.</w:t>
      </w:r>
    </w:p>
    <w:p w14:paraId="762CDA08" w14:textId="4D9ED410" w:rsidR="00BE391E" w:rsidRPr="00925B95" w:rsidRDefault="00DC0E94" w:rsidP="00925B95">
      <w:pPr>
        <w:pStyle w:val="ListParagraph"/>
        <w:numPr>
          <w:ilvl w:val="0"/>
          <w:numId w:val="4"/>
        </w:numPr>
        <w:ind w:left="720"/>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SLO </w:t>
      </w:r>
      <w:r w:rsidR="00071B29" w:rsidRPr="00071B29">
        <w:rPr>
          <w:rFonts w:ascii="Times New Roman" w:hAnsi="Times New Roman" w:cs="Times New Roman"/>
          <w:b/>
          <w:color w:val="000000"/>
          <w:sz w:val="20"/>
          <w:szCs w:val="20"/>
        </w:rPr>
        <w:t>13.4</w:t>
      </w:r>
      <w:r w:rsidR="001F3E4E">
        <w:rPr>
          <w:rFonts w:ascii="Times New Roman" w:hAnsi="Times New Roman" w:cs="Times New Roman"/>
          <w:b/>
          <w:color w:val="000000"/>
          <w:sz w:val="20"/>
          <w:szCs w:val="20"/>
        </w:rPr>
        <w:t>:</w:t>
      </w:r>
      <w:r w:rsidR="00071B29" w:rsidRPr="00071B29">
        <w:rPr>
          <w:rFonts w:ascii="Times New Roman" w:hAnsi="Times New Roman" w:cs="Times New Roman"/>
          <w:b/>
          <w:color w:val="000000"/>
          <w:sz w:val="20"/>
          <w:szCs w:val="20"/>
        </w:rPr>
        <w:t xml:space="preserve"> Analyze the role that different languages, cultures, institutions and beliefs have in shaping individual and collective behavior.</w:t>
      </w:r>
      <w:r w:rsidR="00925B95">
        <w:rPr>
          <w:rFonts w:ascii="Times New Roman" w:hAnsi="Times New Roman" w:cs="Times New Roman"/>
          <w:b/>
          <w:color w:val="000000"/>
          <w:sz w:val="20"/>
          <w:szCs w:val="20"/>
        </w:rPr>
        <w:br/>
      </w:r>
      <w:r w:rsidR="00071B29" w:rsidRPr="00925B95">
        <w:rPr>
          <w:rFonts w:ascii="Times New Roman" w:hAnsi="Times New Roman" w:cs="Times New Roman"/>
          <w:i/>
          <w:color w:val="000000"/>
          <w:sz w:val="20"/>
          <w:szCs w:val="20"/>
        </w:rPr>
        <w:t>In LLT 180, students will learn to</w:t>
      </w:r>
      <w:r w:rsidR="00BE391E" w:rsidRPr="00925B95">
        <w:rPr>
          <w:rFonts w:ascii="Times New Roman" w:hAnsi="Times New Roman" w:cs="Times New Roman"/>
          <w:i/>
          <w:color w:val="000000"/>
          <w:sz w:val="20"/>
          <w:szCs w:val="20"/>
        </w:rPr>
        <w:t xml:space="preserve"> analyze how diverse languages, cultures, institutions, and beliefs have shaped individual and collective behavior, as revealed through study of the literar</w:t>
      </w:r>
      <w:r w:rsidR="00071B29" w:rsidRPr="00925B95">
        <w:rPr>
          <w:rFonts w:ascii="Times New Roman" w:hAnsi="Times New Roman" w:cs="Times New Roman"/>
          <w:i/>
          <w:color w:val="000000"/>
          <w:sz w:val="20"/>
          <w:szCs w:val="20"/>
        </w:rPr>
        <w:t>y pattern called “the heroic quest.”</w:t>
      </w:r>
    </w:p>
    <w:p w14:paraId="6039A09E" w14:textId="77777777" w:rsidR="00EE5F2E" w:rsidRDefault="00EE5F2E" w:rsidP="00EE5F2E">
      <w:pPr>
        <w:rPr>
          <w:rFonts w:ascii="Times New Roman" w:hAnsi="Times New Roman" w:cs="Times New Roman"/>
          <w:color w:val="000000"/>
          <w:sz w:val="20"/>
          <w:szCs w:val="20"/>
        </w:rPr>
      </w:pPr>
    </w:p>
    <w:p w14:paraId="1DD3C151" w14:textId="008D52FE" w:rsidR="00EE5F2E" w:rsidRPr="00925B95" w:rsidRDefault="00071B29" w:rsidP="00925B95">
      <w:pPr>
        <w:ind w:left="360"/>
        <w:rPr>
          <w:rFonts w:ascii="Times New Roman" w:hAnsi="Times New Roman" w:cs="Times New Roman"/>
          <w:color w:val="000000"/>
          <w:sz w:val="20"/>
          <w:szCs w:val="20"/>
        </w:rPr>
      </w:pPr>
      <w:r w:rsidRPr="00EE5F2E">
        <w:rPr>
          <w:rFonts w:ascii="Times New Roman" w:hAnsi="Times New Roman" w:cs="Times New Roman"/>
          <w:b/>
          <w:color w:val="000000"/>
          <w:sz w:val="20"/>
          <w:szCs w:val="20"/>
        </w:rPr>
        <w:t xml:space="preserve">General Goal </w:t>
      </w:r>
      <w:r w:rsidRPr="00EE5F2E">
        <w:rPr>
          <w:rFonts w:ascii="Times New Roman" w:hAnsi="Times New Roman" w:cs="Times New Roman"/>
          <w:b/>
          <w:bCs/>
          <w:color w:val="000000"/>
          <w:sz w:val="20"/>
          <w:szCs w:val="20"/>
        </w:rPr>
        <w:t>1</w:t>
      </w:r>
      <w:r>
        <w:rPr>
          <w:rFonts w:ascii="Times New Roman" w:hAnsi="Times New Roman" w:cs="Times New Roman"/>
          <w:b/>
          <w:bCs/>
          <w:color w:val="000000"/>
          <w:sz w:val="20"/>
          <w:szCs w:val="20"/>
        </w:rPr>
        <w:t xml:space="preserve">4 </w:t>
      </w:r>
      <w:r w:rsidR="00925B95">
        <w:rPr>
          <w:rFonts w:ascii="Times New Roman" w:hAnsi="Times New Roman" w:cs="Times New Roman"/>
          <w:b/>
          <w:bCs/>
          <w:color w:val="000000"/>
          <w:sz w:val="20"/>
          <w:szCs w:val="20"/>
        </w:rPr>
        <w:t>(</w:t>
      </w:r>
      <w:r>
        <w:rPr>
          <w:rFonts w:ascii="Times New Roman" w:hAnsi="Times New Roman" w:cs="Times New Roman"/>
          <w:b/>
          <w:bCs/>
          <w:color w:val="000000"/>
          <w:sz w:val="20"/>
          <w:szCs w:val="20"/>
        </w:rPr>
        <w:t>Ethical Leadership</w:t>
      </w:r>
      <w:r w:rsidR="00925B95">
        <w:rPr>
          <w:rFonts w:ascii="Times New Roman" w:hAnsi="Times New Roman" w:cs="Times New Roman"/>
          <w:b/>
          <w:bCs/>
          <w:color w:val="000000"/>
          <w:sz w:val="20"/>
          <w:szCs w:val="20"/>
        </w:rPr>
        <w:t>)</w:t>
      </w:r>
      <w:r>
        <w:rPr>
          <w:rFonts w:ascii="Times New Roman" w:hAnsi="Times New Roman" w:cs="Times New Roman"/>
          <w:b/>
          <w:bCs/>
          <w:color w:val="000000"/>
          <w:sz w:val="20"/>
          <w:szCs w:val="20"/>
        </w:rPr>
        <w:t>:</w:t>
      </w:r>
      <w:r w:rsidR="00925B95">
        <w:rPr>
          <w:rFonts w:ascii="Times New Roman" w:hAnsi="Times New Roman" w:cs="Times New Roman"/>
          <w:color w:val="000000"/>
          <w:sz w:val="20"/>
          <w:szCs w:val="20"/>
        </w:rPr>
        <w:t xml:space="preserve"> </w:t>
      </w:r>
      <w:r w:rsidRPr="00071B29">
        <w:rPr>
          <w:rFonts w:ascii="Times New Roman" w:hAnsi="Times New Roman" w:cs="Times New Roman"/>
          <w:b/>
          <w:color w:val="000000"/>
          <w:sz w:val="20"/>
          <w:szCs w:val="20"/>
        </w:rPr>
        <w:t>Students will be able to articulate their value systems, understand the ethical implications of their actions based on these values, and develop skills consistent with having a positive impact on individuals, groups, or communities.</w:t>
      </w:r>
    </w:p>
    <w:p w14:paraId="5FABF3D3" w14:textId="77777777" w:rsidR="00EE5F2E" w:rsidRPr="00EE5F2E" w:rsidRDefault="00EE5F2E" w:rsidP="00EE5F2E">
      <w:pPr>
        <w:rPr>
          <w:rFonts w:ascii="Times New Roman" w:hAnsi="Times New Roman" w:cs="Times New Roman"/>
          <w:color w:val="000000"/>
          <w:sz w:val="20"/>
          <w:szCs w:val="20"/>
        </w:rPr>
      </w:pPr>
    </w:p>
    <w:p w14:paraId="31B55706" w14:textId="76AB0192" w:rsidR="00BE391E" w:rsidRPr="0059207E" w:rsidRDefault="00DC0E94" w:rsidP="00925B95">
      <w:pPr>
        <w:pStyle w:val="ListParagraph"/>
        <w:numPr>
          <w:ilvl w:val="0"/>
          <w:numId w:val="4"/>
        </w:numPr>
        <w:ind w:left="720"/>
        <w:rPr>
          <w:rFonts w:ascii="Times New Roman" w:hAnsi="Times New Roman" w:cs="Times New Roman"/>
          <w:color w:val="000000"/>
          <w:sz w:val="20"/>
          <w:szCs w:val="20"/>
        </w:rPr>
      </w:pPr>
      <w:r>
        <w:rPr>
          <w:rFonts w:ascii="Times New Roman" w:hAnsi="Times New Roman" w:cs="Times New Roman"/>
          <w:b/>
          <w:color w:val="000000"/>
          <w:sz w:val="20"/>
          <w:szCs w:val="20"/>
        </w:rPr>
        <w:t xml:space="preserve">SLO </w:t>
      </w:r>
      <w:r w:rsidR="00071B29" w:rsidRPr="00071B29">
        <w:rPr>
          <w:rFonts w:ascii="Times New Roman" w:hAnsi="Times New Roman" w:cs="Times New Roman"/>
          <w:b/>
          <w:color w:val="000000"/>
          <w:sz w:val="20"/>
          <w:szCs w:val="20"/>
        </w:rPr>
        <w:t>14.1</w:t>
      </w:r>
      <w:r w:rsidR="001F3E4E">
        <w:rPr>
          <w:rFonts w:ascii="Times New Roman" w:hAnsi="Times New Roman" w:cs="Times New Roman"/>
          <w:b/>
          <w:color w:val="000000"/>
          <w:sz w:val="20"/>
          <w:szCs w:val="20"/>
        </w:rPr>
        <w:t>:</w:t>
      </w:r>
      <w:r w:rsidR="00071B29" w:rsidRPr="00071B29">
        <w:rPr>
          <w:rFonts w:ascii="Times New Roman" w:hAnsi="Times New Roman" w:cs="Times New Roman"/>
          <w:b/>
          <w:color w:val="000000"/>
          <w:sz w:val="20"/>
          <w:szCs w:val="20"/>
        </w:rPr>
        <w:t xml:space="preserve"> Engage in self-evaluation of their personal values and the degree to which their ethical values and the degree to which their ethical values and behaviors are congruent.</w:t>
      </w:r>
      <w:r w:rsidR="00071B29">
        <w:rPr>
          <w:rFonts w:ascii="Times New Roman" w:hAnsi="Times New Roman" w:cs="Times New Roman"/>
          <w:color w:val="000000"/>
          <w:sz w:val="20"/>
          <w:szCs w:val="20"/>
        </w:rPr>
        <w:br/>
      </w:r>
      <w:r w:rsidR="00071B29" w:rsidRPr="00071B29">
        <w:rPr>
          <w:rFonts w:ascii="Times New Roman" w:hAnsi="Times New Roman" w:cs="Times New Roman"/>
          <w:i/>
          <w:color w:val="000000"/>
          <w:sz w:val="20"/>
          <w:szCs w:val="20"/>
        </w:rPr>
        <w:t>In LLT 180, students will learn to</w:t>
      </w:r>
      <w:r w:rsidR="00BE391E" w:rsidRPr="00071B29">
        <w:rPr>
          <w:rFonts w:ascii="Times New Roman" w:hAnsi="Times New Roman" w:cs="Times New Roman"/>
          <w:i/>
          <w:color w:val="000000"/>
          <w:sz w:val="20"/>
          <w:szCs w:val="20"/>
        </w:rPr>
        <w:t xml:space="preserve"> construe the student’s values and behaviors both in his or her own personal life and in the diverse society at large, </w:t>
      </w:r>
      <w:r w:rsidR="00071B29" w:rsidRPr="00071B29">
        <w:rPr>
          <w:rFonts w:ascii="Times New Roman" w:hAnsi="Times New Roman" w:cs="Times New Roman"/>
          <w:i/>
          <w:color w:val="000000"/>
          <w:sz w:val="20"/>
          <w:szCs w:val="20"/>
        </w:rPr>
        <w:t>as reflected in course readings.</w:t>
      </w:r>
    </w:p>
    <w:p w14:paraId="14D84D3C" w14:textId="196833FB" w:rsidR="00BE391E" w:rsidRPr="0059207E" w:rsidRDefault="00DC0E94" w:rsidP="00925B95">
      <w:pPr>
        <w:pStyle w:val="ListParagraph"/>
        <w:numPr>
          <w:ilvl w:val="0"/>
          <w:numId w:val="4"/>
        </w:numPr>
        <w:ind w:left="720"/>
        <w:rPr>
          <w:rFonts w:ascii="Times New Roman" w:hAnsi="Times New Roman" w:cs="Times New Roman"/>
          <w:color w:val="000000"/>
          <w:sz w:val="20"/>
          <w:szCs w:val="20"/>
        </w:rPr>
      </w:pPr>
      <w:r>
        <w:rPr>
          <w:rFonts w:ascii="Times New Roman" w:hAnsi="Times New Roman" w:cs="Times New Roman"/>
          <w:b/>
          <w:color w:val="000000"/>
          <w:sz w:val="20"/>
          <w:szCs w:val="20"/>
        </w:rPr>
        <w:t xml:space="preserve">SLO </w:t>
      </w:r>
      <w:r w:rsidR="00071B29" w:rsidRPr="00071B29">
        <w:rPr>
          <w:rFonts w:ascii="Times New Roman" w:hAnsi="Times New Roman" w:cs="Times New Roman"/>
          <w:b/>
          <w:color w:val="000000"/>
          <w:sz w:val="20"/>
          <w:szCs w:val="20"/>
        </w:rPr>
        <w:t>14.3</w:t>
      </w:r>
      <w:r w:rsidR="001F3E4E">
        <w:rPr>
          <w:rFonts w:ascii="Times New Roman" w:hAnsi="Times New Roman" w:cs="Times New Roman"/>
          <w:b/>
          <w:color w:val="000000"/>
          <w:sz w:val="20"/>
          <w:szCs w:val="20"/>
        </w:rPr>
        <w:t>:</w:t>
      </w:r>
      <w:r w:rsidR="00071B29" w:rsidRPr="00071B29">
        <w:rPr>
          <w:rFonts w:ascii="Times New Roman" w:hAnsi="Times New Roman" w:cs="Times New Roman"/>
          <w:b/>
          <w:color w:val="000000"/>
          <w:sz w:val="20"/>
          <w:szCs w:val="20"/>
        </w:rPr>
        <w:t xml:space="preserve"> Identify areas of difficulty in responding to situations demanding ethical inquiry.</w:t>
      </w:r>
      <w:r w:rsidR="00071B29" w:rsidRPr="00071B29">
        <w:rPr>
          <w:rFonts w:ascii="Times New Roman" w:hAnsi="Times New Roman" w:cs="Times New Roman"/>
          <w:b/>
          <w:color w:val="000000"/>
          <w:sz w:val="20"/>
          <w:szCs w:val="20"/>
        </w:rPr>
        <w:br/>
      </w:r>
      <w:r w:rsidR="00071B29" w:rsidRPr="00071B29">
        <w:rPr>
          <w:rFonts w:ascii="Times New Roman" w:hAnsi="Times New Roman" w:cs="Times New Roman"/>
          <w:i/>
          <w:color w:val="000000"/>
          <w:sz w:val="20"/>
          <w:szCs w:val="20"/>
        </w:rPr>
        <w:t>In LLT 180, students will learn to</w:t>
      </w:r>
      <w:r w:rsidR="00BE391E" w:rsidRPr="00071B29">
        <w:rPr>
          <w:rFonts w:ascii="Times New Roman" w:hAnsi="Times New Roman" w:cs="Times New Roman"/>
          <w:i/>
          <w:color w:val="000000"/>
          <w:sz w:val="20"/>
          <w:szCs w:val="20"/>
        </w:rPr>
        <w:t xml:space="preserve"> appreciate through application of pertinent examples</w:t>
      </w:r>
      <w:r w:rsidR="00925B95">
        <w:rPr>
          <w:rFonts w:ascii="Times New Roman" w:hAnsi="Times New Roman" w:cs="Times New Roman"/>
          <w:i/>
          <w:color w:val="000000"/>
          <w:sz w:val="20"/>
          <w:szCs w:val="20"/>
        </w:rPr>
        <w:t xml:space="preserve"> from texts studied in class</w:t>
      </w:r>
      <w:r w:rsidR="00BE391E" w:rsidRPr="00071B29">
        <w:rPr>
          <w:rFonts w:ascii="Times New Roman" w:hAnsi="Times New Roman" w:cs="Times New Roman"/>
          <w:i/>
          <w:color w:val="000000"/>
          <w:sz w:val="20"/>
          <w:szCs w:val="20"/>
        </w:rPr>
        <w:t xml:space="preserve"> the ethical dimensions of providing lea</w:t>
      </w:r>
      <w:r w:rsidR="00071B29" w:rsidRPr="00071B29">
        <w:rPr>
          <w:rFonts w:ascii="Times New Roman" w:hAnsi="Times New Roman" w:cs="Times New Roman"/>
          <w:i/>
          <w:color w:val="000000"/>
          <w:sz w:val="20"/>
          <w:szCs w:val="20"/>
        </w:rPr>
        <w:t>dership in difficult situations.</w:t>
      </w:r>
    </w:p>
    <w:p w14:paraId="3660BA6D" w14:textId="13A6CAD1" w:rsidR="003227E3" w:rsidRPr="00C923E4" w:rsidRDefault="00DC0E94" w:rsidP="00925B95">
      <w:pPr>
        <w:pStyle w:val="ListParagraph"/>
        <w:numPr>
          <w:ilvl w:val="0"/>
          <w:numId w:val="4"/>
        </w:numPr>
        <w:ind w:left="720"/>
        <w:rPr>
          <w:rFonts w:ascii="Times New Roman" w:hAnsi="Times New Roman" w:cs="Times New Roman"/>
          <w:color w:val="000000"/>
          <w:sz w:val="20"/>
          <w:szCs w:val="20"/>
        </w:rPr>
      </w:pPr>
      <w:r>
        <w:rPr>
          <w:rFonts w:ascii="Times New Roman" w:hAnsi="Times New Roman" w:cs="Times New Roman"/>
          <w:b/>
          <w:color w:val="000000"/>
          <w:sz w:val="20"/>
          <w:szCs w:val="20"/>
        </w:rPr>
        <w:lastRenderedPageBreak/>
        <w:t xml:space="preserve">SLO </w:t>
      </w:r>
      <w:r w:rsidR="00C923E4" w:rsidRPr="00C923E4">
        <w:rPr>
          <w:rFonts w:ascii="Times New Roman" w:hAnsi="Times New Roman" w:cs="Times New Roman"/>
          <w:b/>
          <w:color w:val="000000"/>
          <w:sz w:val="20"/>
          <w:szCs w:val="20"/>
        </w:rPr>
        <w:t>14.5</w:t>
      </w:r>
      <w:r w:rsidR="001F3E4E">
        <w:rPr>
          <w:rFonts w:ascii="Times New Roman" w:hAnsi="Times New Roman" w:cs="Times New Roman"/>
          <w:b/>
          <w:color w:val="000000"/>
          <w:sz w:val="20"/>
          <w:szCs w:val="20"/>
        </w:rPr>
        <w:t>:</w:t>
      </w:r>
      <w:r w:rsidR="00C923E4" w:rsidRPr="00C923E4">
        <w:rPr>
          <w:rFonts w:ascii="Times New Roman" w:hAnsi="Times New Roman" w:cs="Times New Roman"/>
          <w:b/>
          <w:color w:val="000000"/>
          <w:sz w:val="20"/>
          <w:szCs w:val="20"/>
        </w:rPr>
        <w:t xml:space="preserve"> Understand and evaluate the causes of societal problems and potential solutions.</w:t>
      </w:r>
      <w:r w:rsidR="00C923E4">
        <w:rPr>
          <w:rFonts w:ascii="Times New Roman" w:hAnsi="Times New Roman" w:cs="Times New Roman"/>
          <w:color w:val="000000"/>
          <w:sz w:val="20"/>
          <w:szCs w:val="20"/>
        </w:rPr>
        <w:br/>
      </w:r>
      <w:r w:rsidR="00071B29" w:rsidRPr="00C923E4">
        <w:rPr>
          <w:rFonts w:ascii="Times New Roman" w:hAnsi="Times New Roman" w:cs="Times New Roman"/>
          <w:i/>
          <w:color w:val="000000"/>
          <w:sz w:val="20"/>
          <w:szCs w:val="20"/>
        </w:rPr>
        <w:t>In LLT 180, students will learn to</w:t>
      </w:r>
      <w:r w:rsidR="00BE391E" w:rsidRPr="00C923E4">
        <w:rPr>
          <w:rFonts w:ascii="Times New Roman" w:hAnsi="Times New Roman" w:cs="Times New Roman"/>
          <w:i/>
          <w:color w:val="000000"/>
          <w:sz w:val="20"/>
          <w:szCs w:val="20"/>
        </w:rPr>
        <w:t xml:space="preserve"> disce</w:t>
      </w:r>
      <w:r w:rsidR="00925B95">
        <w:rPr>
          <w:rFonts w:ascii="Times New Roman" w:hAnsi="Times New Roman" w:cs="Times New Roman"/>
          <w:i/>
          <w:color w:val="000000"/>
          <w:sz w:val="20"/>
          <w:szCs w:val="20"/>
        </w:rPr>
        <w:t>rn via the literary pattern of the “</w:t>
      </w:r>
      <w:r w:rsidR="00BE391E" w:rsidRPr="00C923E4">
        <w:rPr>
          <w:rFonts w:ascii="Times New Roman" w:hAnsi="Times New Roman" w:cs="Times New Roman"/>
          <w:i/>
          <w:color w:val="000000"/>
          <w:sz w:val="20"/>
          <w:szCs w:val="20"/>
        </w:rPr>
        <w:t>heroic quest” the ways in which individuals from diverse societies, past and present, have evaluated and work</w:t>
      </w:r>
      <w:r w:rsidR="00C923E4" w:rsidRPr="00C923E4">
        <w:rPr>
          <w:rFonts w:ascii="Times New Roman" w:hAnsi="Times New Roman" w:cs="Times New Roman"/>
          <w:i/>
          <w:color w:val="000000"/>
          <w:sz w:val="20"/>
          <w:szCs w:val="20"/>
        </w:rPr>
        <w:t>ed to solve important problems</w:t>
      </w:r>
      <w:r w:rsidR="00C923E4">
        <w:rPr>
          <w:rFonts w:ascii="Times New Roman" w:hAnsi="Times New Roman" w:cs="Times New Roman"/>
          <w:i/>
          <w:color w:val="000000"/>
          <w:sz w:val="20"/>
          <w:szCs w:val="20"/>
        </w:rPr>
        <w:t>.</w:t>
      </w:r>
    </w:p>
    <w:p w14:paraId="2C06CB13" w14:textId="77777777" w:rsidR="003227E3" w:rsidRPr="0059207E" w:rsidRDefault="003227E3" w:rsidP="00BE391E">
      <w:pPr>
        <w:rPr>
          <w:rFonts w:ascii="Times New Roman" w:hAnsi="Times New Roman" w:cs="Times New Roman"/>
          <w:b/>
          <w:color w:val="000000"/>
          <w:sz w:val="20"/>
          <w:szCs w:val="20"/>
        </w:rPr>
      </w:pPr>
    </w:p>
    <w:p w14:paraId="491AD4E2" w14:textId="4E9373D8" w:rsidR="00BE391E" w:rsidRPr="00C923E4" w:rsidRDefault="00BE391E" w:rsidP="00BE391E">
      <w:pPr>
        <w:rPr>
          <w:rFonts w:ascii="Times New Roman" w:hAnsi="Times New Roman" w:cs="Times New Roman"/>
          <w:b/>
          <w:color w:val="000000"/>
          <w:sz w:val="20"/>
          <w:szCs w:val="20"/>
        </w:rPr>
      </w:pPr>
      <w:r w:rsidRPr="0059207E">
        <w:rPr>
          <w:rFonts w:ascii="Times New Roman" w:hAnsi="Times New Roman" w:cs="Times New Roman"/>
          <w:b/>
          <w:color w:val="000000"/>
          <w:sz w:val="20"/>
          <w:szCs w:val="20"/>
        </w:rPr>
        <w:t>Section 003 Course Objectives</w:t>
      </w:r>
    </w:p>
    <w:p w14:paraId="2565CDDA" w14:textId="77777777" w:rsidR="00BE391E" w:rsidRPr="0059207E" w:rsidRDefault="00BE391E" w:rsidP="00BE391E">
      <w:pPr>
        <w:ind w:left="360"/>
        <w:rPr>
          <w:rFonts w:ascii="Times New Roman" w:hAnsi="Times New Roman" w:cs="Times New Roman"/>
          <w:color w:val="000000"/>
          <w:sz w:val="20"/>
          <w:szCs w:val="20"/>
        </w:rPr>
      </w:pPr>
      <w:r w:rsidRPr="0059207E">
        <w:rPr>
          <w:rFonts w:ascii="Times New Roman" w:hAnsi="Times New Roman" w:cs="Times New Roman"/>
          <w:color w:val="000000"/>
          <w:sz w:val="20"/>
          <w:szCs w:val="20"/>
        </w:rPr>
        <w:t>This section, LLT 180.003, is entitled “Katabatic Journeys.” It focuses on the cultural competence (personal and civic) acquired by the protagonists of the assigned texts as they travel to and return from a real or symbolic underworld. In addition to the Specific Learning Outcomes listed above, students will also arrive at a greater understanding of the relationship between literary activity and community engagement.</w:t>
      </w:r>
    </w:p>
    <w:p w14:paraId="4D96DF50" w14:textId="77777777" w:rsidR="00BE391E" w:rsidRPr="0059207E" w:rsidRDefault="00BE391E" w:rsidP="00BE391E">
      <w:pPr>
        <w:ind w:left="360"/>
        <w:rPr>
          <w:rFonts w:ascii="Times New Roman" w:hAnsi="Times New Roman" w:cs="Times New Roman"/>
          <w:color w:val="000000"/>
          <w:sz w:val="20"/>
          <w:szCs w:val="20"/>
        </w:rPr>
      </w:pPr>
    </w:p>
    <w:p w14:paraId="53E00FC4" w14:textId="7AC40F7F" w:rsidR="00BE391E" w:rsidRPr="00C923E4" w:rsidRDefault="00BE391E" w:rsidP="00BE391E">
      <w:pPr>
        <w:rPr>
          <w:rFonts w:ascii="Times New Roman" w:hAnsi="Times New Roman" w:cs="Times New Roman"/>
          <w:b/>
          <w:color w:val="000000"/>
          <w:sz w:val="20"/>
          <w:szCs w:val="20"/>
        </w:rPr>
      </w:pPr>
      <w:r w:rsidRPr="0059207E">
        <w:rPr>
          <w:rFonts w:ascii="Times New Roman" w:hAnsi="Times New Roman" w:cs="Times New Roman"/>
          <w:b/>
          <w:color w:val="000000"/>
          <w:sz w:val="20"/>
          <w:szCs w:val="20"/>
        </w:rPr>
        <w:t>Section 003 Course Policy</w:t>
      </w:r>
    </w:p>
    <w:p w14:paraId="55C9C6A4" w14:textId="4859F95B" w:rsidR="00BE391E" w:rsidRPr="0059207E" w:rsidRDefault="00BE391E" w:rsidP="00BE391E">
      <w:pPr>
        <w:ind w:left="360"/>
        <w:rPr>
          <w:rFonts w:ascii="Times New Roman" w:hAnsi="Times New Roman" w:cs="Times New Roman"/>
          <w:color w:val="000000"/>
          <w:sz w:val="20"/>
          <w:szCs w:val="20"/>
        </w:rPr>
      </w:pPr>
      <w:r w:rsidRPr="0059207E">
        <w:rPr>
          <w:rFonts w:ascii="Times New Roman" w:hAnsi="Times New Roman" w:cs="Times New Roman"/>
          <w:color w:val="000000"/>
          <w:sz w:val="20"/>
          <w:szCs w:val="20"/>
        </w:rPr>
        <w:t>Students are required to show up for every class, on time, with all assignments completed and fully prepared to participate in an active learning  experience. Since class discussion is important to the student's mastery of course material, attendance and participation are crucial. The student is solely responsible for obtaining any notes, assignments, or other information given in a clas</w:t>
      </w:r>
      <w:r w:rsidR="00DB696F" w:rsidRPr="0059207E">
        <w:rPr>
          <w:rFonts w:ascii="Times New Roman" w:hAnsi="Times New Roman" w:cs="Times New Roman"/>
          <w:color w:val="000000"/>
          <w:sz w:val="20"/>
          <w:szCs w:val="20"/>
        </w:rPr>
        <w:t xml:space="preserve">s which he or she has missed.  </w:t>
      </w:r>
      <w:r w:rsidRPr="0059207E">
        <w:rPr>
          <w:rFonts w:ascii="Times New Roman" w:hAnsi="Times New Roman" w:cs="Times New Roman"/>
          <w:color w:val="000000"/>
          <w:sz w:val="20"/>
          <w:szCs w:val="20"/>
        </w:rPr>
        <w:t>Students with a handicap should notify the instructor at once, so that arrangements may be made. Make-up exams will be allowed only in case of documented emergency (or through the Learning Diagnostic Center; see below). Letter grades will be assigned on the standard Missouri State University curve: 90-100%= A; 80-89%= B; 70-79%= C; 60-69%= D; 59%-below= F.</w:t>
      </w:r>
    </w:p>
    <w:p w14:paraId="38D665C2" w14:textId="77777777" w:rsidR="00BE391E" w:rsidRPr="0059207E" w:rsidRDefault="00BE391E" w:rsidP="00BE391E">
      <w:pPr>
        <w:rPr>
          <w:rFonts w:ascii="Times New Roman" w:hAnsi="Times New Roman" w:cs="Times New Roman"/>
          <w:color w:val="000000"/>
          <w:sz w:val="20"/>
          <w:szCs w:val="20"/>
        </w:rPr>
      </w:pPr>
    </w:p>
    <w:p w14:paraId="756A67CB" w14:textId="74ABB823" w:rsidR="00BE391E" w:rsidRPr="00C923E4" w:rsidRDefault="00BE391E" w:rsidP="00BE391E">
      <w:pPr>
        <w:rPr>
          <w:rFonts w:ascii="Times New Roman" w:hAnsi="Times New Roman" w:cs="Times New Roman"/>
          <w:b/>
          <w:color w:val="000000"/>
          <w:sz w:val="20"/>
          <w:szCs w:val="20"/>
        </w:rPr>
      </w:pPr>
      <w:r w:rsidRPr="0059207E">
        <w:rPr>
          <w:rFonts w:ascii="Times New Roman" w:hAnsi="Times New Roman" w:cs="Times New Roman"/>
          <w:b/>
          <w:color w:val="000000"/>
          <w:sz w:val="20"/>
          <w:szCs w:val="20"/>
        </w:rPr>
        <w:t>Section 003 Course Grading</w:t>
      </w:r>
    </w:p>
    <w:p w14:paraId="39945275" w14:textId="3632A5E1" w:rsidR="002907E4" w:rsidRDefault="00BE391E" w:rsidP="00DB696F">
      <w:pPr>
        <w:ind w:left="360"/>
        <w:rPr>
          <w:rFonts w:ascii="Times New Roman" w:hAnsi="Times New Roman" w:cs="Times New Roman"/>
          <w:color w:val="000000"/>
          <w:sz w:val="20"/>
          <w:szCs w:val="20"/>
        </w:rPr>
      </w:pPr>
      <w:r w:rsidRPr="0059207E">
        <w:rPr>
          <w:rFonts w:ascii="Times New Roman" w:hAnsi="Times New Roman" w:cs="Times New Roman"/>
          <w:color w:val="000000"/>
          <w:sz w:val="20"/>
          <w:szCs w:val="20"/>
        </w:rPr>
        <w:t>There will be three Hour Exa</w:t>
      </w:r>
      <w:r w:rsidR="002907E4">
        <w:rPr>
          <w:rFonts w:ascii="Times New Roman" w:hAnsi="Times New Roman" w:cs="Times New Roman"/>
          <w:color w:val="000000"/>
          <w:sz w:val="20"/>
          <w:szCs w:val="20"/>
        </w:rPr>
        <w:t>ms</w:t>
      </w:r>
      <w:r w:rsidRPr="0059207E">
        <w:rPr>
          <w:rFonts w:ascii="Times New Roman" w:hAnsi="Times New Roman" w:cs="Times New Roman"/>
          <w:color w:val="000000"/>
          <w:sz w:val="20"/>
          <w:szCs w:val="20"/>
        </w:rPr>
        <w:t xml:space="preserve"> over the course of the semester, each worth 3</w:t>
      </w:r>
      <w:r w:rsidR="002275BD">
        <w:rPr>
          <w:rFonts w:ascii="Times New Roman" w:hAnsi="Times New Roman" w:cs="Times New Roman"/>
          <w:color w:val="000000"/>
          <w:sz w:val="20"/>
          <w:szCs w:val="20"/>
        </w:rPr>
        <w:t>3</w:t>
      </w:r>
      <w:r w:rsidRPr="0059207E">
        <w:rPr>
          <w:rFonts w:ascii="Times New Roman" w:hAnsi="Times New Roman" w:cs="Times New Roman"/>
          <w:color w:val="000000"/>
          <w:sz w:val="20"/>
          <w:szCs w:val="20"/>
        </w:rPr>
        <w:t>% of your final grade. Each of the three Hour Exam</w:t>
      </w:r>
      <w:r w:rsidR="002907E4">
        <w:rPr>
          <w:rFonts w:ascii="Times New Roman" w:hAnsi="Times New Roman" w:cs="Times New Roman"/>
          <w:color w:val="000000"/>
          <w:sz w:val="20"/>
          <w:szCs w:val="20"/>
        </w:rPr>
        <w:t>s</w:t>
      </w:r>
      <w:r w:rsidRPr="0059207E">
        <w:rPr>
          <w:rFonts w:ascii="Times New Roman" w:hAnsi="Times New Roman" w:cs="Times New Roman"/>
          <w:color w:val="000000"/>
          <w:sz w:val="20"/>
          <w:szCs w:val="20"/>
        </w:rPr>
        <w:t xml:space="preserve"> will be worth 100 points. </w:t>
      </w:r>
      <w:r w:rsidR="002907E4" w:rsidRPr="0059207E">
        <w:rPr>
          <w:rFonts w:ascii="Times New Roman" w:hAnsi="Times New Roman" w:cs="Times New Roman"/>
          <w:color w:val="000000"/>
          <w:sz w:val="20"/>
          <w:szCs w:val="20"/>
        </w:rPr>
        <w:t xml:space="preserve">Each </w:t>
      </w:r>
      <w:r w:rsidR="002907E4">
        <w:rPr>
          <w:rFonts w:ascii="Times New Roman" w:hAnsi="Times New Roman" w:cs="Times New Roman"/>
          <w:color w:val="000000"/>
          <w:sz w:val="20"/>
          <w:szCs w:val="20"/>
        </w:rPr>
        <w:t xml:space="preserve">of the Hour Exams </w:t>
      </w:r>
      <w:r w:rsidR="002907E4" w:rsidRPr="0059207E">
        <w:rPr>
          <w:rFonts w:ascii="Times New Roman" w:hAnsi="Times New Roman" w:cs="Times New Roman"/>
          <w:color w:val="000000"/>
          <w:sz w:val="20"/>
          <w:szCs w:val="20"/>
        </w:rPr>
        <w:t xml:space="preserve">will focus primarily </w:t>
      </w:r>
      <w:r w:rsidR="002907E4">
        <w:rPr>
          <w:rFonts w:ascii="Times New Roman" w:hAnsi="Times New Roman" w:cs="Times New Roman"/>
          <w:color w:val="000000"/>
          <w:sz w:val="20"/>
          <w:szCs w:val="20"/>
        </w:rPr>
        <w:t>(but not necessarily completely) up</w:t>
      </w:r>
      <w:r w:rsidR="002907E4" w:rsidRPr="0059207E">
        <w:rPr>
          <w:rFonts w:ascii="Times New Roman" w:hAnsi="Times New Roman" w:cs="Times New Roman"/>
          <w:color w:val="000000"/>
          <w:sz w:val="20"/>
          <w:szCs w:val="20"/>
        </w:rPr>
        <w:t xml:space="preserve">on material covered since the previous exam. </w:t>
      </w:r>
      <w:r w:rsidRPr="0059207E">
        <w:rPr>
          <w:rFonts w:ascii="Times New Roman" w:hAnsi="Times New Roman" w:cs="Times New Roman"/>
          <w:color w:val="000000"/>
          <w:sz w:val="20"/>
          <w:szCs w:val="20"/>
        </w:rPr>
        <w:t xml:space="preserve">70% of </w:t>
      </w:r>
      <w:r w:rsidR="002907E4">
        <w:rPr>
          <w:rFonts w:ascii="Times New Roman" w:hAnsi="Times New Roman" w:cs="Times New Roman"/>
          <w:color w:val="000000"/>
          <w:sz w:val="20"/>
          <w:szCs w:val="20"/>
        </w:rPr>
        <w:t>an</w:t>
      </w:r>
      <w:r w:rsidRPr="0059207E">
        <w:rPr>
          <w:rFonts w:ascii="Times New Roman" w:hAnsi="Times New Roman" w:cs="Times New Roman"/>
          <w:color w:val="000000"/>
          <w:sz w:val="20"/>
          <w:szCs w:val="20"/>
        </w:rPr>
        <w:t xml:space="preserve"> </w:t>
      </w:r>
      <w:r w:rsidR="002907E4">
        <w:rPr>
          <w:rFonts w:ascii="Times New Roman" w:hAnsi="Times New Roman" w:cs="Times New Roman"/>
          <w:color w:val="000000"/>
          <w:sz w:val="20"/>
          <w:szCs w:val="20"/>
        </w:rPr>
        <w:t xml:space="preserve">Hour Exam </w:t>
      </w:r>
      <w:r w:rsidRPr="0059207E">
        <w:rPr>
          <w:rFonts w:ascii="Times New Roman" w:hAnsi="Times New Roman" w:cs="Times New Roman"/>
          <w:color w:val="000000"/>
          <w:sz w:val="20"/>
          <w:szCs w:val="20"/>
        </w:rPr>
        <w:t xml:space="preserve">score will be based on objective questions (identification, short-answer, matching), and 30% will be based on the essay question. </w:t>
      </w:r>
      <w:r w:rsidR="002907E4">
        <w:rPr>
          <w:rFonts w:ascii="Times New Roman" w:hAnsi="Times New Roman" w:cs="Times New Roman"/>
          <w:color w:val="000000"/>
          <w:sz w:val="20"/>
          <w:szCs w:val="20"/>
        </w:rPr>
        <w:t>The essay questions will always be related di</w:t>
      </w:r>
      <w:r w:rsidR="00520FDD">
        <w:rPr>
          <w:rFonts w:ascii="Times New Roman" w:hAnsi="Times New Roman" w:cs="Times New Roman"/>
          <w:color w:val="000000"/>
          <w:sz w:val="20"/>
          <w:szCs w:val="20"/>
        </w:rPr>
        <w:t xml:space="preserve">rectly to the </w:t>
      </w:r>
      <w:r w:rsidR="008C1624" w:rsidRPr="008C1624">
        <w:rPr>
          <w:rFonts w:ascii="Times New Roman" w:hAnsi="Times New Roman" w:cs="Times New Roman"/>
          <w:b/>
          <w:color w:val="000000"/>
          <w:sz w:val="20"/>
          <w:szCs w:val="20"/>
        </w:rPr>
        <w:t>General Education Goals</w:t>
      </w:r>
      <w:r w:rsidR="008C1624">
        <w:rPr>
          <w:rFonts w:ascii="Times New Roman" w:hAnsi="Times New Roman" w:cs="Times New Roman"/>
          <w:color w:val="000000"/>
          <w:sz w:val="20"/>
          <w:szCs w:val="20"/>
        </w:rPr>
        <w:t xml:space="preserve"> as embodied in the </w:t>
      </w:r>
      <w:r w:rsidR="008C1624" w:rsidRPr="008C1624">
        <w:rPr>
          <w:rFonts w:ascii="Times New Roman" w:hAnsi="Times New Roman" w:cs="Times New Roman"/>
          <w:i/>
          <w:color w:val="000000"/>
          <w:sz w:val="20"/>
          <w:szCs w:val="20"/>
        </w:rPr>
        <w:t>LLT 180 Course Objectives</w:t>
      </w:r>
      <w:r w:rsidR="008C1624">
        <w:rPr>
          <w:rFonts w:ascii="Times New Roman" w:hAnsi="Times New Roman" w:cs="Times New Roman"/>
          <w:color w:val="000000"/>
          <w:sz w:val="20"/>
          <w:szCs w:val="20"/>
        </w:rPr>
        <w:t xml:space="preserve"> </w:t>
      </w:r>
      <w:r w:rsidR="00520FDD">
        <w:rPr>
          <w:rFonts w:ascii="Times New Roman" w:hAnsi="Times New Roman" w:cs="Times New Roman"/>
          <w:color w:val="000000"/>
          <w:sz w:val="20"/>
          <w:szCs w:val="20"/>
        </w:rPr>
        <w:t>(please see above)</w:t>
      </w:r>
      <w:r w:rsidR="002907E4">
        <w:rPr>
          <w:rFonts w:ascii="Times New Roman" w:hAnsi="Times New Roman" w:cs="Times New Roman"/>
          <w:color w:val="000000"/>
          <w:sz w:val="20"/>
          <w:szCs w:val="20"/>
        </w:rPr>
        <w:t xml:space="preserve"> and will be featured in class discussion in the class meeting immediately before </w:t>
      </w:r>
      <w:r w:rsidR="008C1624">
        <w:rPr>
          <w:rFonts w:ascii="Times New Roman" w:hAnsi="Times New Roman" w:cs="Times New Roman"/>
          <w:color w:val="000000"/>
          <w:sz w:val="20"/>
          <w:szCs w:val="20"/>
        </w:rPr>
        <w:t>each</w:t>
      </w:r>
      <w:r w:rsidR="002907E4">
        <w:rPr>
          <w:rFonts w:ascii="Times New Roman" w:hAnsi="Times New Roman" w:cs="Times New Roman"/>
          <w:color w:val="000000"/>
          <w:sz w:val="20"/>
          <w:szCs w:val="20"/>
        </w:rPr>
        <w:t xml:space="preserve"> Hour Exam.</w:t>
      </w:r>
    </w:p>
    <w:p w14:paraId="5B5C4ECA" w14:textId="77777777" w:rsidR="00BE391E" w:rsidRPr="0059207E" w:rsidRDefault="00BE391E" w:rsidP="00BE391E">
      <w:pPr>
        <w:rPr>
          <w:rFonts w:ascii="Times New Roman" w:hAnsi="Times New Roman" w:cs="Times New Roman"/>
          <w:color w:val="000000"/>
          <w:sz w:val="20"/>
          <w:szCs w:val="20"/>
        </w:rPr>
      </w:pPr>
    </w:p>
    <w:p w14:paraId="7685198D" w14:textId="2343A207" w:rsidR="00BE391E" w:rsidRPr="00C923E4" w:rsidRDefault="00BE391E" w:rsidP="00BE391E">
      <w:pPr>
        <w:rPr>
          <w:rFonts w:ascii="Times New Roman" w:hAnsi="Times New Roman" w:cs="Times New Roman"/>
          <w:b/>
          <w:color w:val="000000"/>
          <w:sz w:val="20"/>
          <w:szCs w:val="20"/>
        </w:rPr>
      </w:pPr>
      <w:r w:rsidRPr="0059207E">
        <w:rPr>
          <w:rFonts w:ascii="Times New Roman" w:hAnsi="Times New Roman" w:cs="Times New Roman"/>
          <w:b/>
          <w:color w:val="000000"/>
          <w:sz w:val="20"/>
          <w:szCs w:val="20"/>
        </w:rPr>
        <w:t>Nondiscrimination Policy:</w:t>
      </w:r>
    </w:p>
    <w:p w14:paraId="6B323F6A" w14:textId="77777777" w:rsidR="00BE391E" w:rsidRPr="0059207E" w:rsidRDefault="00BE391E" w:rsidP="00BE391E">
      <w:pPr>
        <w:ind w:left="360"/>
        <w:rPr>
          <w:rFonts w:ascii="Times New Roman" w:hAnsi="Times New Roman" w:cs="Times New Roman"/>
          <w:color w:val="000000"/>
          <w:sz w:val="20"/>
          <w:szCs w:val="20"/>
        </w:rPr>
      </w:pPr>
      <w:r w:rsidRPr="0059207E">
        <w:rPr>
          <w:rFonts w:ascii="Times New Roman" w:hAnsi="Times New Roman" w:cs="Times New Roman"/>
          <w:color w:val="000000"/>
          <w:sz w:val="20"/>
          <w:szCs w:val="20"/>
        </w:rPr>
        <w:t>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Equity and Diversity,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http://www.missouristate.edu/equity.</w:t>
      </w:r>
    </w:p>
    <w:p w14:paraId="01B7B5D4" w14:textId="77777777" w:rsidR="00BE391E" w:rsidRPr="0059207E" w:rsidRDefault="00BE391E" w:rsidP="00BE391E">
      <w:pPr>
        <w:rPr>
          <w:rFonts w:ascii="Times New Roman" w:hAnsi="Times New Roman" w:cs="Times New Roman"/>
          <w:color w:val="000000"/>
          <w:sz w:val="20"/>
          <w:szCs w:val="20"/>
        </w:rPr>
      </w:pPr>
    </w:p>
    <w:p w14:paraId="1A9355D4" w14:textId="5AF9266A" w:rsidR="00BE391E" w:rsidRPr="00C923E4" w:rsidRDefault="00BE391E" w:rsidP="00BE391E">
      <w:pPr>
        <w:rPr>
          <w:rFonts w:ascii="Times New Roman" w:hAnsi="Times New Roman" w:cs="Times New Roman"/>
          <w:b/>
          <w:color w:val="000000"/>
          <w:sz w:val="20"/>
          <w:szCs w:val="20"/>
        </w:rPr>
      </w:pPr>
      <w:r w:rsidRPr="0059207E">
        <w:rPr>
          <w:rFonts w:ascii="Times New Roman" w:hAnsi="Times New Roman" w:cs="Times New Roman"/>
          <w:b/>
          <w:color w:val="000000"/>
          <w:sz w:val="20"/>
          <w:szCs w:val="20"/>
        </w:rPr>
        <w:t>Disability Accommodation Policy:</w:t>
      </w:r>
    </w:p>
    <w:p w14:paraId="21505E24" w14:textId="0BB7D13B" w:rsidR="00BE391E" w:rsidRPr="0059207E" w:rsidRDefault="00BE391E" w:rsidP="00BE391E">
      <w:pPr>
        <w:ind w:left="360"/>
        <w:rPr>
          <w:rFonts w:ascii="Times New Roman" w:hAnsi="Times New Roman" w:cs="Times New Roman"/>
          <w:color w:val="000000"/>
          <w:sz w:val="20"/>
          <w:szCs w:val="20"/>
        </w:rPr>
      </w:pPr>
      <w:r w:rsidRPr="0059207E">
        <w:rPr>
          <w:rFonts w:ascii="Times New Roman" w:hAnsi="Times New Roman" w:cs="Times New Roman"/>
          <w:color w:val="000000"/>
          <w:sz w:val="20"/>
          <w:szCs w:val="20"/>
        </w:rPr>
        <w:t>To request academic accommodat</w:t>
      </w:r>
      <w:r w:rsidR="00DB696F" w:rsidRPr="0059207E">
        <w:rPr>
          <w:rFonts w:ascii="Times New Roman" w:hAnsi="Times New Roman" w:cs="Times New Roman"/>
          <w:color w:val="000000"/>
          <w:sz w:val="20"/>
          <w:szCs w:val="20"/>
        </w:rPr>
        <w:t>ions for a disability, contact</w:t>
      </w:r>
      <w:r w:rsidRPr="0059207E">
        <w:rPr>
          <w:rFonts w:ascii="Times New Roman" w:hAnsi="Times New Roman" w:cs="Times New Roman"/>
          <w:color w:val="000000"/>
          <w:sz w:val="20"/>
          <w:szCs w:val="20"/>
        </w:rPr>
        <w:t xml:space="preserve"> Disability Services, Plaster Student Union, Suite 405, (417) 836-4192 or (417) 836-6792 (TTY), http://www.missouristate.edu/disability.  Students are required to provide documentation of disability to Disability Services prior to receiving accommodations. Disability Services refers some types of accommodation requests to the Learning Diagnostic Clinic, which also provides diagnostic testing for learning and psychological disabilities. For information about testing, contact the Learning Diagnostic Clinic at (417) 836-4787.</w:t>
      </w:r>
    </w:p>
    <w:p w14:paraId="2338406E" w14:textId="77777777" w:rsidR="00BE391E" w:rsidRPr="0059207E" w:rsidRDefault="00BE391E" w:rsidP="00BE391E">
      <w:pPr>
        <w:rPr>
          <w:rFonts w:ascii="Times New Roman" w:hAnsi="Times New Roman" w:cs="Times New Roman"/>
          <w:color w:val="000000"/>
          <w:sz w:val="20"/>
          <w:szCs w:val="20"/>
        </w:rPr>
      </w:pPr>
    </w:p>
    <w:p w14:paraId="39FED7A2" w14:textId="02142C6E" w:rsidR="00BE391E" w:rsidRPr="00C923E4" w:rsidRDefault="00BE391E" w:rsidP="00BE391E">
      <w:pPr>
        <w:rPr>
          <w:rFonts w:ascii="Times New Roman" w:hAnsi="Times New Roman" w:cs="Times New Roman"/>
          <w:b/>
          <w:color w:val="000000"/>
          <w:sz w:val="20"/>
          <w:szCs w:val="20"/>
        </w:rPr>
      </w:pPr>
      <w:r w:rsidRPr="0059207E">
        <w:rPr>
          <w:rFonts w:ascii="Times New Roman" w:hAnsi="Times New Roman" w:cs="Times New Roman"/>
          <w:b/>
          <w:color w:val="000000"/>
          <w:sz w:val="20"/>
          <w:szCs w:val="20"/>
        </w:rPr>
        <w:t>Academic Dishonesty Policy:</w:t>
      </w:r>
    </w:p>
    <w:p w14:paraId="00A33972" w14:textId="77777777" w:rsidR="00BE391E" w:rsidRDefault="00BE391E" w:rsidP="00BE391E">
      <w:pPr>
        <w:ind w:left="360"/>
        <w:rPr>
          <w:rFonts w:ascii="Times New Roman" w:hAnsi="Times New Roman" w:cs="Times New Roman"/>
          <w:color w:val="000000"/>
          <w:sz w:val="20"/>
          <w:szCs w:val="20"/>
        </w:rPr>
      </w:pPr>
      <w:r w:rsidRPr="0059207E">
        <w:rPr>
          <w:rFonts w:ascii="Times New Roman" w:hAnsi="Times New Roman" w:cs="Times New Roman"/>
          <w:color w:val="000000"/>
          <w:sz w:val="20"/>
          <w:szCs w:val="20"/>
        </w:rPr>
        <w:t>Missouri State University is a community of scholars committed to developing educated persons who accept the responsibility to practice personal and academic integrity.  You are responsible for knowing and following the university’s student honor code, Student Academic Integrity Policies and Procedures, available at the University Academic Integrity website and also available at the Reserves Desk in Meyer Library.  Any student participating in any form of academic dishonesty will be subject to sanctions as described in this policy.</w:t>
      </w:r>
    </w:p>
    <w:p w14:paraId="69050EC3" w14:textId="77777777" w:rsidR="00C923E4" w:rsidRPr="0059207E" w:rsidRDefault="00C923E4" w:rsidP="00BE391E">
      <w:pPr>
        <w:ind w:left="360"/>
        <w:rPr>
          <w:rFonts w:ascii="Times New Roman" w:hAnsi="Times New Roman" w:cs="Times New Roman"/>
          <w:color w:val="000000"/>
          <w:sz w:val="20"/>
          <w:szCs w:val="20"/>
        </w:rPr>
      </w:pPr>
    </w:p>
    <w:p w14:paraId="7BF15379" w14:textId="77777777" w:rsidR="00BE391E" w:rsidRPr="0059207E" w:rsidRDefault="00DB05E9" w:rsidP="00BE391E">
      <w:pPr>
        <w:rPr>
          <w:rFonts w:ascii="Times New Roman" w:hAnsi="Times New Roman" w:cs="Times New Roman"/>
          <w:b/>
          <w:color w:val="000000"/>
          <w:sz w:val="20"/>
          <w:szCs w:val="20"/>
        </w:rPr>
      </w:pPr>
      <w:r w:rsidRPr="0059207E">
        <w:rPr>
          <w:rFonts w:ascii="Times New Roman" w:hAnsi="Times New Roman" w:cs="Times New Roman"/>
          <w:b/>
          <w:color w:val="000000"/>
          <w:sz w:val="20"/>
          <w:szCs w:val="20"/>
        </w:rPr>
        <w:t>Section 003 Syllabus:</w:t>
      </w:r>
    </w:p>
    <w:p w14:paraId="741C4051" w14:textId="77777777" w:rsidR="00DB05E9" w:rsidRPr="0059207E" w:rsidRDefault="00DB05E9" w:rsidP="00BE391E">
      <w:pPr>
        <w:rPr>
          <w:rFonts w:ascii="Times New Roman" w:hAnsi="Times New Roman" w:cs="Times New Roman"/>
          <w:color w:val="000000"/>
          <w:sz w:val="20"/>
          <w:szCs w:val="20"/>
        </w:rPr>
      </w:pPr>
    </w:p>
    <w:p w14:paraId="7ADC4AE6" w14:textId="150ECBCA"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Jan 15</w:t>
      </w:r>
      <w:r w:rsidRPr="0059207E">
        <w:rPr>
          <w:rFonts w:ascii="Times New Roman" w:hAnsi="Times New Roman" w:cs="Times New Roman"/>
          <w:color w:val="000000"/>
          <w:sz w:val="20"/>
          <w:szCs w:val="20"/>
        </w:rPr>
        <w:tab/>
      </w:r>
      <w:r w:rsidR="00FB5CDE">
        <w:rPr>
          <w:rFonts w:ascii="Times New Roman" w:hAnsi="Times New Roman" w:cs="Times New Roman"/>
          <w:color w:val="000000"/>
          <w:sz w:val="20"/>
          <w:szCs w:val="20"/>
        </w:rPr>
        <w:t xml:space="preserve">   </w:t>
      </w:r>
      <w:r w:rsidRPr="007E253D">
        <w:rPr>
          <w:rFonts w:ascii="Times New Roman" w:hAnsi="Times New Roman" w:cs="Times New Roman"/>
          <w:b/>
          <w:color w:val="000000"/>
          <w:sz w:val="20"/>
          <w:szCs w:val="20"/>
        </w:rPr>
        <w:t>Introduction</w:t>
      </w:r>
      <w:r w:rsidR="00FB5CDE" w:rsidRPr="007E253D">
        <w:rPr>
          <w:rFonts w:ascii="Times New Roman" w:hAnsi="Times New Roman" w:cs="Times New Roman"/>
          <w:b/>
          <w:color w:val="000000"/>
          <w:sz w:val="20"/>
          <w:szCs w:val="20"/>
        </w:rPr>
        <w:t xml:space="preserve"> and Pre-testing Activities</w:t>
      </w:r>
    </w:p>
    <w:p w14:paraId="703253E9" w14:textId="0D86AB69"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Jan 17</w:t>
      </w:r>
      <w:r w:rsidR="000932A6"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Hughes, </w:t>
      </w:r>
      <w:r w:rsidRPr="0059207E">
        <w:rPr>
          <w:rFonts w:ascii="Times New Roman" w:hAnsi="Times New Roman" w:cs="Times New Roman"/>
          <w:i/>
          <w:color w:val="000000"/>
          <w:sz w:val="20"/>
          <w:szCs w:val="20"/>
        </w:rPr>
        <w:t>Ars Longa Vita Brevis</w:t>
      </w:r>
    </w:p>
    <w:p w14:paraId="55CA034F" w14:textId="77777777" w:rsidR="00DB05E9" w:rsidRPr="0059207E" w:rsidRDefault="00DB05E9" w:rsidP="00DB05E9">
      <w:pPr>
        <w:rPr>
          <w:rFonts w:ascii="Times New Roman" w:hAnsi="Times New Roman" w:cs="Times New Roman"/>
          <w:color w:val="000000"/>
          <w:sz w:val="20"/>
          <w:szCs w:val="20"/>
        </w:rPr>
      </w:pPr>
    </w:p>
    <w:p w14:paraId="41EDDCAB" w14:textId="75F60A8A"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 xml:space="preserve">Jan 22 </w:t>
      </w:r>
      <w:r w:rsidRPr="0059207E">
        <w:rPr>
          <w:rFonts w:ascii="Times New Roman" w:hAnsi="Times New Roman" w:cs="Times New Roman"/>
          <w:color w:val="000000"/>
          <w:sz w:val="20"/>
          <w:szCs w:val="20"/>
        </w:rPr>
        <w:tab/>
      </w:r>
      <w:r w:rsidR="00B376FA" w:rsidRPr="0059207E">
        <w:rPr>
          <w:rFonts w:ascii="Times New Roman" w:hAnsi="Times New Roman" w:cs="Times New Roman"/>
          <w:color w:val="000000"/>
          <w:sz w:val="20"/>
          <w:szCs w:val="20"/>
        </w:rPr>
        <w:t xml:space="preserve">    </w:t>
      </w:r>
      <w:r w:rsidR="000932A6" w:rsidRPr="0059207E">
        <w:rPr>
          <w:rFonts w:ascii="Times New Roman" w:hAnsi="Times New Roman" w:cs="Times New Roman"/>
          <w:i/>
          <w:color w:val="000000"/>
          <w:sz w:val="20"/>
          <w:szCs w:val="20"/>
        </w:rPr>
        <w:t>The Gilgamesh Epic</w:t>
      </w:r>
      <w:r w:rsidRPr="0059207E">
        <w:rPr>
          <w:rFonts w:ascii="Times New Roman" w:hAnsi="Times New Roman" w:cs="Times New Roman"/>
          <w:color w:val="000000"/>
          <w:sz w:val="20"/>
          <w:szCs w:val="20"/>
        </w:rPr>
        <w:t xml:space="preserve"> (study guide)</w:t>
      </w:r>
    </w:p>
    <w:p w14:paraId="5D376655" w14:textId="7AFF397B" w:rsidR="00DB05E9" w:rsidRPr="0059207E" w:rsidRDefault="00B376FA"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 xml:space="preserve">Jan </w:t>
      </w:r>
      <w:r w:rsidR="00DB05E9" w:rsidRPr="0059207E">
        <w:rPr>
          <w:rFonts w:ascii="Times New Roman" w:hAnsi="Times New Roman" w:cs="Times New Roman"/>
          <w:color w:val="000000"/>
          <w:sz w:val="20"/>
          <w:szCs w:val="20"/>
        </w:rPr>
        <w:t xml:space="preserve">29 </w:t>
      </w:r>
      <w:r w:rsidR="00DB05E9" w:rsidRPr="0059207E">
        <w:rPr>
          <w:rFonts w:ascii="Times New Roman" w:hAnsi="Times New Roman" w:cs="Times New Roman"/>
          <w:color w:val="000000"/>
          <w:sz w:val="20"/>
          <w:szCs w:val="20"/>
        </w:rPr>
        <w:tab/>
      </w:r>
      <w:r w:rsidRPr="0059207E">
        <w:rPr>
          <w:rFonts w:ascii="Times New Roman" w:hAnsi="Times New Roman" w:cs="Times New Roman"/>
          <w:color w:val="000000"/>
          <w:sz w:val="20"/>
          <w:szCs w:val="20"/>
        </w:rPr>
        <w:t xml:space="preserve">    </w:t>
      </w:r>
      <w:r w:rsidR="000932A6" w:rsidRPr="0059207E">
        <w:rPr>
          <w:rFonts w:ascii="Times New Roman" w:hAnsi="Times New Roman" w:cs="Times New Roman"/>
          <w:i/>
          <w:color w:val="000000"/>
          <w:sz w:val="20"/>
          <w:szCs w:val="20"/>
        </w:rPr>
        <w:t>The Gilgamesh Epic</w:t>
      </w:r>
    </w:p>
    <w:p w14:paraId="315DBF65"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ab/>
      </w:r>
    </w:p>
    <w:p w14:paraId="74844A79" w14:textId="77777777" w:rsidR="00DB05E9" w:rsidRPr="0059207E" w:rsidRDefault="00DB05E9" w:rsidP="00B376FA">
      <w:pPr>
        <w:rPr>
          <w:rFonts w:ascii="Times New Roman" w:hAnsi="Times New Roman" w:cs="Times New Roman"/>
          <w:color w:val="000000"/>
          <w:sz w:val="20"/>
          <w:szCs w:val="20"/>
        </w:rPr>
      </w:pPr>
      <w:r w:rsidRPr="0059207E">
        <w:rPr>
          <w:rFonts w:ascii="Times New Roman" w:hAnsi="Times New Roman" w:cs="Times New Roman"/>
          <w:color w:val="000000"/>
          <w:sz w:val="20"/>
          <w:szCs w:val="20"/>
        </w:rPr>
        <w:t>Jan</w:t>
      </w:r>
      <w:r w:rsidR="00B376FA"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29 </w:t>
      </w:r>
      <w:r w:rsidRPr="0059207E">
        <w:rPr>
          <w:rFonts w:ascii="Times New Roman" w:hAnsi="Times New Roman" w:cs="Times New Roman"/>
          <w:color w:val="000000"/>
          <w:sz w:val="20"/>
          <w:szCs w:val="20"/>
        </w:rPr>
        <w:tab/>
      </w:r>
      <w:r w:rsidR="00B376FA"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Homer, </w:t>
      </w:r>
      <w:r w:rsidRPr="0059207E">
        <w:rPr>
          <w:rFonts w:ascii="Times New Roman" w:hAnsi="Times New Roman" w:cs="Times New Roman"/>
          <w:i/>
          <w:color w:val="000000"/>
          <w:sz w:val="20"/>
          <w:szCs w:val="20"/>
        </w:rPr>
        <w:t>Odyssey XI</w:t>
      </w:r>
      <w:r w:rsidRPr="0059207E">
        <w:rPr>
          <w:rFonts w:ascii="Times New Roman" w:hAnsi="Times New Roman" w:cs="Times New Roman"/>
          <w:color w:val="000000"/>
          <w:sz w:val="20"/>
          <w:szCs w:val="20"/>
        </w:rPr>
        <w:t xml:space="preserve"> (study guide)</w:t>
      </w:r>
    </w:p>
    <w:p w14:paraId="1229FA6C"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 xml:space="preserve">Jan 31 </w:t>
      </w:r>
      <w:r w:rsidRPr="0059207E">
        <w:rPr>
          <w:rFonts w:ascii="Times New Roman" w:hAnsi="Times New Roman" w:cs="Times New Roman"/>
          <w:color w:val="000000"/>
          <w:sz w:val="20"/>
          <w:szCs w:val="20"/>
        </w:rPr>
        <w:tab/>
      </w:r>
      <w:r w:rsidR="00B376FA"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Homer, </w:t>
      </w:r>
      <w:r w:rsidRPr="0059207E">
        <w:rPr>
          <w:rFonts w:ascii="Times New Roman" w:hAnsi="Times New Roman" w:cs="Times New Roman"/>
          <w:i/>
          <w:color w:val="000000"/>
          <w:sz w:val="20"/>
          <w:szCs w:val="20"/>
        </w:rPr>
        <w:t>Odyssey XI</w:t>
      </w:r>
    </w:p>
    <w:p w14:paraId="6F78BB73" w14:textId="77777777" w:rsidR="00B376FA" w:rsidRPr="0059207E" w:rsidRDefault="00B376FA" w:rsidP="00DB05E9">
      <w:pPr>
        <w:rPr>
          <w:rFonts w:ascii="Times New Roman" w:hAnsi="Times New Roman" w:cs="Times New Roman"/>
          <w:color w:val="000000"/>
          <w:sz w:val="20"/>
          <w:szCs w:val="20"/>
        </w:rPr>
      </w:pPr>
    </w:p>
    <w:p w14:paraId="05BC3027"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 xml:space="preserve">Feb 05 </w:t>
      </w:r>
      <w:r w:rsidRPr="0059207E">
        <w:rPr>
          <w:rFonts w:ascii="Times New Roman" w:hAnsi="Times New Roman" w:cs="Times New Roman"/>
          <w:color w:val="000000"/>
          <w:sz w:val="20"/>
          <w:szCs w:val="20"/>
        </w:rPr>
        <w:tab/>
      </w:r>
      <w:r w:rsidR="00B376FA"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Aristophanes, </w:t>
      </w:r>
      <w:r w:rsidRPr="0059207E">
        <w:rPr>
          <w:rFonts w:ascii="Times New Roman" w:hAnsi="Times New Roman" w:cs="Times New Roman"/>
          <w:i/>
          <w:color w:val="000000"/>
          <w:sz w:val="20"/>
          <w:szCs w:val="20"/>
        </w:rPr>
        <w:t>Frogs</w:t>
      </w:r>
      <w:r w:rsidRPr="0059207E">
        <w:rPr>
          <w:rFonts w:ascii="Times New Roman" w:hAnsi="Times New Roman" w:cs="Times New Roman"/>
          <w:color w:val="000000"/>
          <w:sz w:val="20"/>
          <w:szCs w:val="20"/>
        </w:rPr>
        <w:t xml:space="preserve"> (study guide)</w:t>
      </w:r>
    </w:p>
    <w:p w14:paraId="1F9007EF"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Feb</w:t>
      </w:r>
      <w:r w:rsidR="00B376FA"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07 </w:t>
      </w:r>
      <w:r w:rsidRPr="0059207E">
        <w:rPr>
          <w:rFonts w:ascii="Times New Roman" w:hAnsi="Times New Roman" w:cs="Times New Roman"/>
          <w:color w:val="000000"/>
          <w:sz w:val="20"/>
          <w:szCs w:val="20"/>
        </w:rPr>
        <w:tab/>
      </w:r>
      <w:r w:rsidR="00B376FA"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Aristophanes, </w:t>
      </w:r>
      <w:r w:rsidRPr="0059207E">
        <w:rPr>
          <w:rFonts w:ascii="Times New Roman" w:hAnsi="Times New Roman" w:cs="Times New Roman"/>
          <w:i/>
          <w:color w:val="000000"/>
          <w:sz w:val="20"/>
          <w:szCs w:val="20"/>
        </w:rPr>
        <w:t>Frogs</w:t>
      </w:r>
    </w:p>
    <w:p w14:paraId="738D2567" w14:textId="77777777" w:rsidR="00DB05E9" w:rsidRPr="0059207E" w:rsidRDefault="00DB05E9" w:rsidP="00DB05E9">
      <w:pPr>
        <w:rPr>
          <w:rFonts w:ascii="Times New Roman" w:hAnsi="Times New Roman" w:cs="Times New Roman"/>
          <w:color w:val="000000"/>
          <w:sz w:val="20"/>
          <w:szCs w:val="20"/>
        </w:rPr>
      </w:pPr>
    </w:p>
    <w:p w14:paraId="08E0C87F"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Feb</w:t>
      </w:r>
      <w:r w:rsidR="00B376FA"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12 </w:t>
      </w:r>
      <w:r w:rsidRPr="0059207E">
        <w:rPr>
          <w:rFonts w:ascii="Times New Roman" w:hAnsi="Times New Roman" w:cs="Times New Roman"/>
          <w:color w:val="000000"/>
          <w:sz w:val="20"/>
          <w:szCs w:val="20"/>
        </w:rPr>
        <w:tab/>
      </w:r>
      <w:r w:rsidR="00B376FA"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Plato, </w:t>
      </w:r>
      <w:r w:rsidRPr="0059207E">
        <w:rPr>
          <w:rFonts w:ascii="Times New Roman" w:hAnsi="Times New Roman" w:cs="Times New Roman"/>
          <w:i/>
          <w:color w:val="000000"/>
          <w:sz w:val="20"/>
          <w:szCs w:val="20"/>
        </w:rPr>
        <w:t>Myth of Er</w:t>
      </w:r>
      <w:r w:rsidRPr="0059207E">
        <w:rPr>
          <w:rFonts w:ascii="Times New Roman" w:hAnsi="Times New Roman" w:cs="Times New Roman"/>
          <w:color w:val="000000"/>
          <w:sz w:val="20"/>
          <w:szCs w:val="20"/>
        </w:rPr>
        <w:t xml:space="preserve"> (study guide)</w:t>
      </w:r>
    </w:p>
    <w:p w14:paraId="32786F27"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Feb</w:t>
      </w:r>
      <w:r w:rsidR="00B376FA"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14 </w:t>
      </w:r>
      <w:r w:rsidRPr="0059207E">
        <w:rPr>
          <w:rFonts w:ascii="Times New Roman" w:hAnsi="Times New Roman" w:cs="Times New Roman"/>
          <w:color w:val="000000"/>
          <w:sz w:val="20"/>
          <w:szCs w:val="20"/>
        </w:rPr>
        <w:tab/>
      </w:r>
      <w:r w:rsidR="00B376FA"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Apuleius, </w:t>
      </w:r>
      <w:r w:rsidRPr="0059207E">
        <w:rPr>
          <w:rFonts w:ascii="Times New Roman" w:hAnsi="Times New Roman" w:cs="Times New Roman"/>
          <w:i/>
          <w:color w:val="000000"/>
          <w:sz w:val="20"/>
          <w:szCs w:val="20"/>
        </w:rPr>
        <w:t>Cupid and Psyche</w:t>
      </w:r>
      <w:r w:rsidRPr="0059207E">
        <w:rPr>
          <w:rFonts w:ascii="Times New Roman" w:hAnsi="Times New Roman" w:cs="Times New Roman"/>
          <w:color w:val="000000"/>
          <w:sz w:val="20"/>
          <w:szCs w:val="20"/>
        </w:rPr>
        <w:t xml:space="preserve"> (study guide)</w:t>
      </w:r>
    </w:p>
    <w:p w14:paraId="514CFBCA"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ab/>
        <w:t xml:space="preserve">  </w:t>
      </w:r>
    </w:p>
    <w:p w14:paraId="11645F4F" w14:textId="19728DB1"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 xml:space="preserve">Feb 19 </w:t>
      </w:r>
      <w:r w:rsidRPr="0059207E">
        <w:rPr>
          <w:rFonts w:ascii="Times New Roman" w:hAnsi="Times New Roman" w:cs="Times New Roman"/>
          <w:color w:val="000000"/>
          <w:sz w:val="20"/>
          <w:szCs w:val="20"/>
        </w:rPr>
        <w:tab/>
      </w:r>
      <w:r w:rsidR="00D3565E" w:rsidRPr="0059207E">
        <w:rPr>
          <w:rFonts w:ascii="Times New Roman" w:hAnsi="Times New Roman" w:cs="Times New Roman"/>
          <w:color w:val="000000"/>
          <w:sz w:val="20"/>
          <w:szCs w:val="20"/>
        </w:rPr>
        <w:t xml:space="preserve">     </w:t>
      </w:r>
      <w:r w:rsidR="00FB5CDE" w:rsidRPr="0059207E">
        <w:rPr>
          <w:rFonts w:ascii="Times New Roman" w:hAnsi="Times New Roman" w:cs="Times New Roman"/>
          <w:i/>
          <w:color w:val="000000"/>
          <w:sz w:val="20"/>
          <w:szCs w:val="20"/>
        </w:rPr>
        <w:t>O Brother, Where Art Thou</w:t>
      </w:r>
      <w:r w:rsidR="00FB5CDE" w:rsidRPr="0059207E">
        <w:rPr>
          <w:rFonts w:ascii="Times New Roman" w:hAnsi="Times New Roman" w:cs="Times New Roman"/>
          <w:color w:val="000000"/>
          <w:sz w:val="20"/>
          <w:szCs w:val="20"/>
        </w:rPr>
        <w:t xml:space="preserve"> (study guide)</w:t>
      </w:r>
    </w:p>
    <w:p w14:paraId="52A914E4" w14:textId="13A8D31B"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 xml:space="preserve">Feb 21 </w:t>
      </w:r>
      <w:r w:rsidRPr="0059207E">
        <w:rPr>
          <w:rFonts w:ascii="Times New Roman" w:hAnsi="Times New Roman" w:cs="Times New Roman"/>
          <w:color w:val="000000"/>
          <w:sz w:val="20"/>
          <w:szCs w:val="20"/>
        </w:rPr>
        <w:tab/>
      </w:r>
      <w:r w:rsidR="00D3565E" w:rsidRPr="0059207E">
        <w:rPr>
          <w:rFonts w:ascii="Times New Roman" w:hAnsi="Times New Roman" w:cs="Times New Roman"/>
          <w:color w:val="000000"/>
          <w:sz w:val="20"/>
          <w:szCs w:val="20"/>
        </w:rPr>
        <w:t xml:space="preserve">     </w:t>
      </w:r>
      <w:r w:rsidR="00FB5CDE" w:rsidRPr="0059207E">
        <w:rPr>
          <w:rFonts w:ascii="Times New Roman" w:hAnsi="Times New Roman" w:cs="Times New Roman"/>
          <w:i/>
          <w:color w:val="000000"/>
          <w:sz w:val="20"/>
          <w:szCs w:val="20"/>
        </w:rPr>
        <w:t>O Brother, Where Art Thou</w:t>
      </w:r>
    </w:p>
    <w:p w14:paraId="3B935BB3"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ab/>
        <w:t xml:space="preserve">  </w:t>
      </w:r>
    </w:p>
    <w:p w14:paraId="1F31B8F2" w14:textId="1E0B7132"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 xml:space="preserve">Feb 26 </w:t>
      </w:r>
      <w:r w:rsidRPr="0059207E">
        <w:rPr>
          <w:rFonts w:ascii="Times New Roman" w:hAnsi="Times New Roman" w:cs="Times New Roman"/>
          <w:color w:val="000000"/>
          <w:sz w:val="20"/>
          <w:szCs w:val="20"/>
        </w:rPr>
        <w:tab/>
      </w:r>
      <w:r w:rsidR="00D3565E" w:rsidRPr="0059207E">
        <w:rPr>
          <w:rFonts w:ascii="Times New Roman" w:hAnsi="Times New Roman" w:cs="Times New Roman"/>
          <w:color w:val="000000"/>
          <w:sz w:val="20"/>
          <w:szCs w:val="20"/>
        </w:rPr>
        <w:t xml:space="preserve">     </w:t>
      </w:r>
      <w:r w:rsidR="00FB5CDE" w:rsidRPr="007E253D">
        <w:rPr>
          <w:rFonts w:ascii="Times New Roman" w:hAnsi="Times New Roman" w:cs="Times New Roman"/>
          <w:b/>
          <w:color w:val="000000"/>
          <w:sz w:val="20"/>
          <w:szCs w:val="20"/>
        </w:rPr>
        <w:t xml:space="preserve">Review for </w:t>
      </w:r>
      <w:r w:rsidR="0042287C" w:rsidRPr="007E253D">
        <w:rPr>
          <w:rFonts w:ascii="Times New Roman" w:hAnsi="Times New Roman" w:cs="Times New Roman"/>
          <w:b/>
          <w:color w:val="000000"/>
          <w:sz w:val="20"/>
          <w:szCs w:val="20"/>
        </w:rPr>
        <w:t>Exam</w:t>
      </w:r>
      <w:r w:rsidR="00FB5CDE" w:rsidRPr="007E253D">
        <w:rPr>
          <w:rFonts w:ascii="Times New Roman" w:hAnsi="Times New Roman" w:cs="Times New Roman"/>
          <w:b/>
          <w:color w:val="000000"/>
          <w:sz w:val="20"/>
          <w:szCs w:val="20"/>
        </w:rPr>
        <w:t xml:space="preserve"> One and Class Discussion</w:t>
      </w:r>
    </w:p>
    <w:p w14:paraId="5190EA5D" w14:textId="535085E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Feb</w:t>
      </w:r>
      <w:r w:rsidR="00B376FA"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28 </w:t>
      </w:r>
      <w:r w:rsidRPr="0059207E">
        <w:rPr>
          <w:rFonts w:ascii="Times New Roman" w:hAnsi="Times New Roman" w:cs="Times New Roman"/>
          <w:color w:val="000000"/>
          <w:sz w:val="20"/>
          <w:szCs w:val="20"/>
        </w:rPr>
        <w:tab/>
      </w:r>
      <w:r w:rsidR="00D3565E" w:rsidRPr="0059207E">
        <w:rPr>
          <w:rFonts w:ascii="Times New Roman" w:hAnsi="Times New Roman" w:cs="Times New Roman"/>
          <w:color w:val="000000"/>
          <w:sz w:val="20"/>
          <w:szCs w:val="20"/>
        </w:rPr>
        <w:t xml:space="preserve">     </w:t>
      </w:r>
      <w:r w:rsidR="0042287C">
        <w:rPr>
          <w:rFonts w:ascii="Times New Roman" w:hAnsi="Times New Roman" w:cs="Times New Roman"/>
          <w:b/>
          <w:color w:val="000000"/>
          <w:sz w:val="20"/>
          <w:szCs w:val="20"/>
        </w:rPr>
        <w:t>Exam</w:t>
      </w:r>
      <w:r w:rsidR="00DB696F" w:rsidRPr="0059207E">
        <w:rPr>
          <w:rFonts w:ascii="Times New Roman" w:hAnsi="Times New Roman" w:cs="Times New Roman"/>
          <w:b/>
          <w:color w:val="000000"/>
          <w:sz w:val="20"/>
          <w:szCs w:val="20"/>
        </w:rPr>
        <w:t xml:space="preserve"> One</w:t>
      </w:r>
    </w:p>
    <w:p w14:paraId="3F7BD271"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ab/>
        <w:t xml:space="preserve">  </w:t>
      </w:r>
    </w:p>
    <w:p w14:paraId="0C451F08"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Mar</w:t>
      </w:r>
      <w:r w:rsidR="00B376FA"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05 </w:t>
      </w:r>
      <w:r w:rsidRPr="0059207E">
        <w:rPr>
          <w:rFonts w:ascii="Times New Roman" w:hAnsi="Times New Roman" w:cs="Times New Roman"/>
          <w:color w:val="000000"/>
          <w:sz w:val="20"/>
          <w:szCs w:val="20"/>
        </w:rPr>
        <w:tab/>
      </w:r>
      <w:r w:rsidR="00D3565E"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Sophocles, Antigone (study guide)</w:t>
      </w:r>
    </w:p>
    <w:p w14:paraId="52C4318C"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Mar</w:t>
      </w:r>
      <w:r w:rsidR="00B376FA"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07 </w:t>
      </w:r>
      <w:r w:rsidRPr="0059207E">
        <w:rPr>
          <w:rFonts w:ascii="Times New Roman" w:hAnsi="Times New Roman" w:cs="Times New Roman"/>
          <w:color w:val="000000"/>
          <w:sz w:val="20"/>
          <w:szCs w:val="20"/>
        </w:rPr>
        <w:tab/>
      </w:r>
      <w:r w:rsidR="00D3565E"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Sophocles, Antigone</w:t>
      </w:r>
    </w:p>
    <w:p w14:paraId="4BADB82D"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ab/>
        <w:t xml:space="preserve">  </w:t>
      </w:r>
    </w:p>
    <w:p w14:paraId="627F7AE6" w14:textId="4C3EE352"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Mar</w:t>
      </w:r>
      <w:r w:rsidR="00B376FA"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19 </w:t>
      </w:r>
      <w:r w:rsidRPr="0059207E">
        <w:rPr>
          <w:rFonts w:ascii="Times New Roman" w:hAnsi="Times New Roman" w:cs="Times New Roman"/>
          <w:color w:val="000000"/>
          <w:sz w:val="20"/>
          <w:szCs w:val="20"/>
        </w:rPr>
        <w:tab/>
      </w:r>
      <w:r w:rsidR="00D3565E"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Vergil, </w:t>
      </w:r>
      <w:r w:rsidRPr="0059207E">
        <w:rPr>
          <w:rFonts w:ascii="Times New Roman" w:hAnsi="Times New Roman" w:cs="Times New Roman"/>
          <w:i/>
          <w:color w:val="000000"/>
          <w:sz w:val="20"/>
          <w:szCs w:val="20"/>
        </w:rPr>
        <w:t xml:space="preserve">Aeneid </w:t>
      </w:r>
      <w:r w:rsidR="000932A6" w:rsidRPr="0059207E">
        <w:rPr>
          <w:rFonts w:ascii="Times New Roman" w:hAnsi="Times New Roman" w:cs="Times New Roman"/>
          <w:i/>
          <w:color w:val="000000"/>
          <w:sz w:val="20"/>
          <w:szCs w:val="20"/>
        </w:rPr>
        <w:t>VI</w:t>
      </w:r>
      <w:r w:rsidRPr="0059207E">
        <w:rPr>
          <w:rFonts w:ascii="Times New Roman" w:hAnsi="Times New Roman" w:cs="Times New Roman"/>
          <w:color w:val="000000"/>
          <w:sz w:val="20"/>
          <w:szCs w:val="20"/>
        </w:rPr>
        <w:t xml:space="preserve"> (study guide)</w:t>
      </w:r>
    </w:p>
    <w:p w14:paraId="4F9AC09D" w14:textId="598C375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Mar</w:t>
      </w:r>
      <w:r w:rsidR="00B376FA"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21 </w:t>
      </w:r>
      <w:r w:rsidRPr="0059207E">
        <w:rPr>
          <w:rFonts w:ascii="Times New Roman" w:hAnsi="Times New Roman" w:cs="Times New Roman"/>
          <w:color w:val="000000"/>
          <w:sz w:val="20"/>
          <w:szCs w:val="20"/>
        </w:rPr>
        <w:tab/>
      </w:r>
      <w:r w:rsidR="00D3565E"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Vergil, </w:t>
      </w:r>
      <w:r w:rsidRPr="0059207E">
        <w:rPr>
          <w:rFonts w:ascii="Times New Roman" w:hAnsi="Times New Roman" w:cs="Times New Roman"/>
          <w:i/>
          <w:color w:val="000000"/>
          <w:sz w:val="20"/>
          <w:szCs w:val="20"/>
        </w:rPr>
        <w:t xml:space="preserve">Aeneid </w:t>
      </w:r>
      <w:r w:rsidR="000932A6" w:rsidRPr="0059207E">
        <w:rPr>
          <w:rFonts w:ascii="Times New Roman" w:hAnsi="Times New Roman" w:cs="Times New Roman"/>
          <w:i/>
          <w:color w:val="000000"/>
          <w:sz w:val="20"/>
          <w:szCs w:val="20"/>
        </w:rPr>
        <w:t>VI</w:t>
      </w:r>
      <w:r w:rsidR="00B376FA" w:rsidRPr="0059207E">
        <w:rPr>
          <w:rFonts w:ascii="Times New Roman" w:hAnsi="Times New Roman" w:cs="Times New Roman"/>
          <w:i/>
          <w:color w:val="000000"/>
          <w:sz w:val="20"/>
          <w:szCs w:val="20"/>
        </w:rPr>
        <w:t xml:space="preserve"> </w:t>
      </w:r>
    </w:p>
    <w:p w14:paraId="7EDC38EC" w14:textId="77777777" w:rsidR="00DB05E9" w:rsidRPr="0059207E" w:rsidRDefault="00B376FA"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ab/>
      </w:r>
    </w:p>
    <w:p w14:paraId="6180B988"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Mar</w:t>
      </w:r>
      <w:r w:rsidR="00B376FA" w:rsidRPr="0059207E">
        <w:rPr>
          <w:rFonts w:ascii="Times New Roman" w:hAnsi="Times New Roman" w:cs="Times New Roman"/>
          <w:color w:val="000000"/>
          <w:sz w:val="20"/>
          <w:szCs w:val="20"/>
        </w:rPr>
        <w:t xml:space="preserve"> </w:t>
      </w:r>
      <w:r w:rsidR="00D3565E" w:rsidRPr="0059207E">
        <w:rPr>
          <w:rFonts w:ascii="Times New Roman" w:hAnsi="Times New Roman" w:cs="Times New Roman"/>
          <w:color w:val="000000"/>
          <w:sz w:val="20"/>
          <w:szCs w:val="20"/>
        </w:rPr>
        <w:t xml:space="preserve">26       </w:t>
      </w:r>
      <w:r w:rsidRPr="0059207E">
        <w:rPr>
          <w:rFonts w:ascii="Times New Roman" w:hAnsi="Times New Roman" w:cs="Times New Roman"/>
          <w:color w:val="000000"/>
          <w:sz w:val="20"/>
          <w:szCs w:val="20"/>
        </w:rPr>
        <w:t xml:space="preserve">Dante, </w:t>
      </w:r>
      <w:r w:rsidRPr="0059207E">
        <w:rPr>
          <w:rFonts w:ascii="Times New Roman" w:hAnsi="Times New Roman" w:cs="Times New Roman"/>
          <w:i/>
          <w:color w:val="000000"/>
          <w:sz w:val="20"/>
          <w:szCs w:val="20"/>
        </w:rPr>
        <w:t>Inferno</w:t>
      </w:r>
      <w:r w:rsidRPr="0059207E">
        <w:rPr>
          <w:rFonts w:ascii="Times New Roman" w:hAnsi="Times New Roman" w:cs="Times New Roman"/>
          <w:color w:val="000000"/>
          <w:sz w:val="20"/>
          <w:szCs w:val="20"/>
        </w:rPr>
        <w:t xml:space="preserve"> (study guide)</w:t>
      </w:r>
    </w:p>
    <w:p w14:paraId="225A83BB"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Mar</w:t>
      </w:r>
      <w:r w:rsidR="00B376FA"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28 </w:t>
      </w:r>
      <w:r w:rsidRPr="0059207E">
        <w:rPr>
          <w:rFonts w:ascii="Times New Roman" w:hAnsi="Times New Roman" w:cs="Times New Roman"/>
          <w:color w:val="000000"/>
          <w:sz w:val="20"/>
          <w:szCs w:val="20"/>
        </w:rPr>
        <w:tab/>
      </w:r>
      <w:r w:rsidR="00D3565E"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No classes: Spring Holiday</w:t>
      </w:r>
    </w:p>
    <w:p w14:paraId="057C50F0" w14:textId="77777777" w:rsidR="00D3565E" w:rsidRPr="0059207E" w:rsidRDefault="00D3565E" w:rsidP="00B376FA">
      <w:pPr>
        <w:rPr>
          <w:rFonts w:ascii="Times New Roman" w:hAnsi="Times New Roman" w:cs="Times New Roman"/>
          <w:color w:val="000000"/>
          <w:sz w:val="20"/>
          <w:szCs w:val="20"/>
        </w:rPr>
      </w:pPr>
    </w:p>
    <w:p w14:paraId="0D39BCEA" w14:textId="77777777" w:rsidR="00DB05E9" w:rsidRPr="0059207E" w:rsidRDefault="00DB05E9" w:rsidP="00B376FA">
      <w:pPr>
        <w:rPr>
          <w:rFonts w:ascii="Times New Roman" w:hAnsi="Times New Roman" w:cs="Times New Roman"/>
          <w:color w:val="000000"/>
          <w:sz w:val="20"/>
          <w:szCs w:val="20"/>
        </w:rPr>
      </w:pPr>
      <w:r w:rsidRPr="0059207E">
        <w:rPr>
          <w:rFonts w:ascii="Times New Roman" w:hAnsi="Times New Roman" w:cs="Times New Roman"/>
          <w:color w:val="000000"/>
          <w:sz w:val="20"/>
          <w:szCs w:val="20"/>
        </w:rPr>
        <w:t>Apr</w:t>
      </w:r>
      <w:r w:rsidR="00B376FA"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02</w:t>
      </w:r>
      <w:r w:rsidR="00D3565E"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Dante, </w:t>
      </w:r>
      <w:r w:rsidRPr="0059207E">
        <w:rPr>
          <w:rFonts w:ascii="Times New Roman" w:hAnsi="Times New Roman" w:cs="Times New Roman"/>
          <w:i/>
          <w:color w:val="000000"/>
          <w:sz w:val="20"/>
          <w:szCs w:val="20"/>
        </w:rPr>
        <w:t>Inferno</w:t>
      </w:r>
    </w:p>
    <w:p w14:paraId="7B11198C" w14:textId="2C751742"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 xml:space="preserve">Apr </w:t>
      </w:r>
      <w:r w:rsidR="00D3565E" w:rsidRPr="0059207E">
        <w:rPr>
          <w:rFonts w:ascii="Times New Roman" w:hAnsi="Times New Roman" w:cs="Times New Roman"/>
          <w:color w:val="000000"/>
          <w:sz w:val="20"/>
          <w:szCs w:val="20"/>
        </w:rPr>
        <w:t xml:space="preserve">04       </w:t>
      </w:r>
      <w:r w:rsidR="00FB5CDE" w:rsidRPr="0042287C">
        <w:rPr>
          <w:rFonts w:ascii="Times New Roman" w:hAnsi="Times New Roman" w:cs="Times New Roman"/>
          <w:b/>
          <w:color w:val="000000"/>
          <w:sz w:val="20"/>
          <w:szCs w:val="20"/>
        </w:rPr>
        <w:t xml:space="preserve">Review for </w:t>
      </w:r>
      <w:r w:rsidR="0042287C" w:rsidRPr="0042287C">
        <w:rPr>
          <w:rFonts w:ascii="Times New Roman" w:hAnsi="Times New Roman" w:cs="Times New Roman"/>
          <w:b/>
          <w:color w:val="000000"/>
          <w:sz w:val="20"/>
          <w:szCs w:val="20"/>
        </w:rPr>
        <w:t>Exam</w:t>
      </w:r>
      <w:r w:rsidR="00FB5CDE" w:rsidRPr="0042287C">
        <w:rPr>
          <w:rFonts w:ascii="Times New Roman" w:hAnsi="Times New Roman" w:cs="Times New Roman"/>
          <w:b/>
          <w:color w:val="000000"/>
          <w:sz w:val="20"/>
          <w:szCs w:val="20"/>
        </w:rPr>
        <w:t xml:space="preserve"> Two and Class Discussion</w:t>
      </w:r>
    </w:p>
    <w:p w14:paraId="5A0E0712" w14:textId="77777777" w:rsidR="00DB05E9" w:rsidRPr="0059207E" w:rsidRDefault="00DB05E9" w:rsidP="00DB05E9">
      <w:pPr>
        <w:rPr>
          <w:rFonts w:ascii="Times New Roman" w:hAnsi="Times New Roman" w:cs="Times New Roman"/>
          <w:color w:val="000000"/>
          <w:sz w:val="20"/>
          <w:szCs w:val="20"/>
        </w:rPr>
      </w:pPr>
    </w:p>
    <w:p w14:paraId="67321714" w14:textId="4A2F7F7B"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Apr</w:t>
      </w:r>
      <w:r w:rsidR="00D3565E" w:rsidRPr="0059207E">
        <w:rPr>
          <w:rFonts w:ascii="Times New Roman" w:hAnsi="Times New Roman" w:cs="Times New Roman"/>
          <w:color w:val="000000"/>
          <w:sz w:val="20"/>
          <w:szCs w:val="20"/>
        </w:rPr>
        <w:t xml:space="preserve"> 09       </w:t>
      </w:r>
      <w:r w:rsidR="0042287C">
        <w:rPr>
          <w:rFonts w:ascii="Times New Roman" w:hAnsi="Times New Roman" w:cs="Times New Roman"/>
          <w:b/>
          <w:color w:val="000000"/>
          <w:sz w:val="20"/>
          <w:szCs w:val="20"/>
        </w:rPr>
        <w:t>Exam</w:t>
      </w:r>
      <w:r w:rsidRPr="0059207E">
        <w:rPr>
          <w:rFonts w:ascii="Times New Roman" w:hAnsi="Times New Roman" w:cs="Times New Roman"/>
          <w:b/>
          <w:color w:val="000000"/>
          <w:sz w:val="20"/>
          <w:szCs w:val="20"/>
        </w:rPr>
        <w:t xml:space="preserve"> Two</w:t>
      </w:r>
    </w:p>
    <w:p w14:paraId="07AC366E"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Apr</w:t>
      </w:r>
      <w:r w:rsidR="00D3565E"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11</w:t>
      </w:r>
      <w:r w:rsidR="00D3565E"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Gogol, </w:t>
      </w:r>
      <w:r w:rsidRPr="0059207E">
        <w:rPr>
          <w:rFonts w:ascii="Times New Roman" w:hAnsi="Times New Roman" w:cs="Times New Roman"/>
          <w:i/>
          <w:color w:val="000000"/>
          <w:sz w:val="20"/>
          <w:szCs w:val="20"/>
        </w:rPr>
        <w:t>Nose</w:t>
      </w:r>
      <w:r w:rsidRPr="0059207E">
        <w:rPr>
          <w:rFonts w:ascii="Times New Roman" w:hAnsi="Times New Roman" w:cs="Times New Roman"/>
          <w:color w:val="000000"/>
          <w:sz w:val="20"/>
          <w:szCs w:val="20"/>
        </w:rPr>
        <w:t xml:space="preserve"> (study guide)</w:t>
      </w:r>
    </w:p>
    <w:p w14:paraId="74B0DD78" w14:textId="77777777" w:rsidR="00D3565E" w:rsidRPr="0059207E" w:rsidRDefault="00D3565E" w:rsidP="00DB05E9">
      <w:pPr>
        <w:rPr>
          <w:rFonts w:ascii="Times New Roman" w:hAnsi="Times New Roman" w:cs="Times New Roman"/>
          <w:color w:val="000000"/>
          <w:sz w:val="20"/>
          <w:szCs w:val="20"/>
        </w:rPr>
      </w:pPr>
    </w:p>
    <w:p w14:paraId="402D37AF"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Apr</w:t>
      </w:r>
      <w:r w:rsidR="00D3565E"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16 </w:t>
      </w:r>
      <w:r w:rsidR="00D3565E"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Gogol, </w:t>
      </w:r>
      <w:r w:rsidRPr="0059207E">
        <w:rPr>
          <w:rFonts w:ascii="Times New Roman" w:hAnsi="Times New Roman" w:cs="Times New Roman"/>
          <w:i/>
          <w:color w:val="000000"/>
          <w:sz w:val="20"/>
          <w:szCs w:val="20"/>
        </w:rPr>
        <w:t>Nose</w:t>
      </w:r>
    </w:p>
    <w:p w14:paraId="21BE0E6A"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Apr</w:t>
      </w:r>
      <w:r w:rsidR="00D3565E"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18</w:t>
      </w:r>
      <w:r w:rsidR="00D3565E"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Baum, </w:t>
      </w:r>
      <w:r w:rsidRPr="0059207E">
        <w:rPr>
          <w:rFonts w:ascii="Times New Roman" w:hAnsi="Times New Roman" w:cs="Times New Roman"/>
          <w:i/>
          <w:color w:val="000000"/>
          <w:sz w:val="20"/>
          <w:szCs w:val="20"/>
        </w:rPr>
        <w:t>The Wonderful Wizard of Oz</w:t>
      </w:r>
      <w:r w:rsidRPr="0059207E">
        <w:rPr>
          <w:rFonts w:ascii="Times New Roman" w:hAnsi="Times New Roman" w:cs="Times New Roman"/>
          <w:color w:val="000000"/>
          <w:sz w:val="20"/>
          <w:szCs w:val="20"/>
        </w:rPr>
        <w:t xml:space="preserve"> (study guide)</w:t>
      </w:r>
    </w:p>
    <w:p w14:paraId="133BCA2F"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ab/>
      </w:r>
    </w:p>
    <w:p w14:paraId="77C82019"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Apr</w:t>
      </w:r>
      <w:r w:rsidR="00D3565E"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23</w:t>
      </w:r>
      <w:r w:rsidR="00D3565E"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Baum, </w:t>
      </w:r>
      <w:r w:rsidRPr="0059207E">
        <w:rPr>
          <w:rFonts w:ascii="Times New Roman" w:hAnsi="Times New Roman" w:cs="Times New Roman"/>
          <w:i/>
          <w:color w:val="000000"/>
          <w:sz w:val="20"/>
          <w:szCs w:val="20"/>
        </w:rPr>
        <w:t>The Wonderful Wizard of Oz</w:t>
      </w:r>
    </w:p>
    <w:p w14:paraId="538453AB"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Apr</w:t>
      </w:r>
      <w:r w:rsidR="00D3565E"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25 </w:t>
      </w:r>
      <w:r w:rsidR="00D3565E"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Vonnegut, </w:t>
      </w:r>
      <w:r w:rsidRPr="0059207E">
        <w:rPr>
          <w:rFonts w:ascii="Times New Roman" w:hAnsi="Times New Roman" w:cs="Times New Roman"/>
          <w:i/>
          <w:color w:val="000000"/>
          <w:sz w:val="20"/>
          <w:szCs w:val="20"/>
        </w:rPr>
        <w:t>Breakfast of Champions</w:t>
      </w:r>
      <w:r w:rsidRPr="0059207E">
        <w:rPr>
          <w:rFonts w:ascii="Times New Roman" w:hAnsi="Times New Roman" w:cs="Times New Roman"/>
          <w:color w:val="000000"/>
          <w:sz w:val="20"/>
          <w:szCs w:val="20"/>
        </w:rPr>
        <w:t xml:space="preserve"> (study guide)</w:t>
      </w:r>
    </w:p>
    <w:p w14:paraId="168AB93D"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ab/>
        <w:t xml:space="preserve">  </w:t>
      </w:r>
      <w:r w:rsidRPr="0059207E">
        <w:rPr>
          <w:rFonts w:ascii="Times New Roman" w:hAnsi="Times New Roman" w:cs="Times New Roman"/>
          <w:color w:val="000000"/>
          <w:sz w:val="20"/>
          <w:szCs w:val="20"/>
        </w:rPr>
        <w:tab/>
        <w:t xml:space="preserve"> </w:t>
      </w:r>
    </w:p>
    <w:p w14:paraId="62F12523"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Apr</w:t>
      </w:r>
      <w:r w:rsidR="00D3565E"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30</w:t>
      </w:r>
      <w:r w:rsidR="00D3565E" w:rsidRPr="0059207E">
        <w:rPr>
          <w:rFonts w:ascii="Times New Roman" w:hAnsi="Times New Roman" w:cs="Times New Roman"/>
          <w:color w:val="000000"/>
          <w:sz w:val="20"/>
          <w:szCs w:val="20"/>
        </w:rPr>
        <w:t xml:space="preserve">       </w:t>
      </w:r>
      <w:r w:rsidRPr="0059207E">
        <w:rPr>
          <w:rFonts w:ascii="Times New Roman" w:hAnsi="Times New Roman" w:cs="Times New Roman"/>
          <w:color w:val="000000"/>
          <w:sz w:val="20"/>
          <w:szCs w:val="20"/>
        </w:rPr>
        <w:t xml:space="preserve">Vonnegut, </w:t>
      </w:r>
      <w:r w:rsidRPr="0059207E">
        <w:rPr>
          <w:rFonts w:ascii="Times New Roman" w:hAnsi="Times New Roman" w:cs="Times New Roman"/>
          <w:i/>
          <w:color w:val="000000"/>
          <w:sz w:val="20"/>
          <w:szCs w:val="20"/>
        </w:rPr>
        <w:t>Breakfast of Champions</w:t>
      </w:r>
    </w:p>
    <w:p w14:paraId="582A9099"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May</w:t>
      </w:r>
      <w:r w:rsidR="00D3565E" w:rsidRPr="0059207E">
        <w:rPr>
          <w:rFonts w:ascii="Times New Roman" w:hAnsi="Times New Roman" w:cs="Times New Roman"/>
          <w:color w:val="000000"/>
          <w:sz w:val="20"/>
          <w:szCs w:val="20"/>
        </w:rPr>
        <w:t xml:space="preserve"> 02      </w:t>
      </w:r>
      <w:r w:rsidRPr="0059207E">
        <w:rPr>
          <w:rFonts w:ascii="Times New Roman" w:hAnsi="Times New Roman" w:cs="Times New Roman"/>
          <w:i/>
          <w:color w:val="000000"/>
          <w:sz w:val="20"/>
          <w:szCs w:val="20"/>
        </w:rPr>
        <w:t>Fight Club</w:t>
      </w:r>
      <w:r w:rsidRPr="0059207E">
        <w:rPr>
          <w:rFonts w:ascii="Times New Roman" w:hAnsi="Times New Roman" w:cs="Times New Roman"/>
          <w:color w:val="000000"/>
          <w:sz w:val="20"/>
          <w:szCs w:val="20"/>
        </w:rPr>
        <w:t xml:space="preserve">  (study guide</w:t>
      </w:r>
      <w:r w:rsidR="00D3565E" w:rsidRPr="0059207E">
        <w:rPr>
          <w:rFonts w:ascii="Times New Roman" w:hAnsi="Times New Roman" w:cs="Times New Roman"/>
          <w:color w:val="000000"/>
          <w:sz w:val="20"/>
          <w:szCs w:val="20"/>
        </w:rPr>
        <w:t>)</w:t>
      </w:r>
    </w:p>
    <w:p w14:paraId="73FA1219" w14:textId="77777777" w:rsidR="00DB05E9" w:rsidRPr="0059207E" w:rsidRDefault="00DB05E9"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ab/>
      </w:r>
    </w:p>
    <w:p w14:paraId="5B954516" w14:textId="77777777" w:rsidR="00DB05E9" w:rsidRPr="0059207E" w:rsidRDefault="00D3565E" w:rsidP="00D3565E">
      <w:pPr>
        <w:rPr>
          <w:rFonts w:ascii="Times New Roman" w:hAnsi="Times New Roman" w:cs="Times New Roman"/>
          <w:color w:val="000000"/>
          <w:sz w:val="20"/>
          <w:szCs w:val="20"/>
        </w:rPr>
      </w:pPr>
      <w:r w:rsidRPr="0059207E">
        <w:rPr>
          <w:rFonts w:ascii="Times New Roman" w:hAnsi="Times New Roman" w:cs="Times New Roman"/>
          <w:color w:val="000000"/>
          <w:sz w:val="20"/>
          <w:szCs w:val="20"/>
        </w:rPr>
        <w:t xml:space="preserve">May </w:t>
      </w:r>
      <w:r w:rsidR="00DB05E9" w:rsidRPr="0059207E">
        <w:rPr>
          <w:rFonts w:ascii="Times New Roman" w:hAnsi="Times New Roman" w:cs="Times New Roman"/>
          <w:color w:val="000000"/>
          <w:sz w:val="20"/>
          <w:szCs w:val="20"/>
        </w:rPr>
        <w:t>07</w:t>
      </w:r>
      <w:r w:rsidRPr="0059207E">
        <w:rPr>
          <w:rFonts w:ascii="Times New Roman" w:hAnsi="Times New Roman" w:cs="Times New Roman"/>
          <w:color w:val="000000"/>
          <w:sz w:val="20"/>
          <w:szCs w:val="20"/>
        </w:rPr>
        <w:t xml:space="preserve">      </w:t>
      </w:r>
      <w:r w:rsidR="00DB05E9" w:rsidRPr="0059207E">
        <w:rPr>
          <w:rFonts w:ascii="Times New Roman" w:hAnsi="Times New Roman" w:cs="Times New Roman"/>
          <w:i/>
          <w:color w:val="000000"/>
          <w:sz w:val="20"/>
          <w:szCs w:val="20"/>
        </w:rPr>
        <w:t>Fight Club</w:t>
      </w:r>
    </w:p>
    <w:p w14:paraId="08884E83" w14:textId="18181236" w:rsidR="00DB05E9" w:rsidRPr="0059207E" w:rsidRDefault="00D3565E"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 xml:space="preserve">May </w:t>
      </w:r>
      <w:r w:rsidR="00DB05E9" w:rsidRPr="0059207E">
        <w:rPr>
          <w:rFonts w:ascii="Times New Roman" w:hAnsi="Times New Roman" w:cs="Times New Roman"/>
          <w:color w:val="000000"/>
          <w:sz w:val="20"/>
          <w:szCs w:val="20"/>
        </w:rPr>
        <w:t>09</w:t>
      </w:r>
      <w:r w:rsidRPr="0059207E">
        <w:rPr>
          <w:rFonts w:ascii="Times New Roman" w:hAnsi="Times New Roman" w:cs="Times New Roman"/>
          <w:color w:val="000000"/>
          <w:sz w:val="20"/>
          <w:szCs w:val="20"/>
        </w:rPr>
        <w:t xml:space="preserve">      </w:t>
      </w:r>
      <w:r w:rsidR="00FB5CDE" w:rsidRPr="0042287C">
        <w:rPr>
          <w:rFonts w:ascii="Times New Roman" w:hAnsi="Times New Roman" w:cs="Times New Roman"/>
          <w:b/>
          <w:color w:val="000000"/>
          <w:sz w:val="20"/>
          <w:szCs w:val="20"/>
        </w:rPr>
        <w:t xml:space="preserve">Review for </w:t>
      </w:r>
      <w:r w:rsidR="0042287C">
        <w:rPr>
          <w:rFonts w:ascii="Times New Roman" w:hAnsi="Times New Roman" w:cs="Times New Roman"/>
          <w:b/>
          <w:color w:val="000000"/>
          <w:sz w:val="20"/>
          <w:szCs w:val="20"/>
        </w:rPr>
        <w:t>Exam Three</w:t>
      </w:r>
      <w:r w:rsidR="00FB5CDE" w:rsidRPr="0042287C">
        <w:rPr>
          <w:rFonts w:ascii="Times New Roman" w:hAnsi="Times New Roman" w:cs="Times New Roman"/>
          <w:b/>
          <w:color w:val="000000"/>
          <w:sz w:val="20"/>
          <w:szCs w:val="20"/>
        </w:rPr>
        <w:t xml:space="preserve"> and Class Discussion</w:t>
      </w:r>
    </w:p>
    <w:p w14:paraId="4A189090" w14:textId="77777777" w:rsidR="00DB05E9" w:rsidRPr="0059207E" w:rsidRDefault="00DB05E9" w:rsidP="00DB05E9">
      <w:pPr>
        <w:rPr>
          <w:rFonts w:ascii="Times New Roman" w:hAnsi="Times New Roman" w:cs="Times New Roman"/>
          <w:color w:val="000000"/>
          <w:sz w:val="20"/>
          <w:szCs w:val="20"/>
        </w:rPr>
      </w:pPr>
    </w:p>
    <w:p w14:paraId="2B6EB5E9" w14:textId="597B6F7F" w:rsidR="00DB05E9" w:rsidRPr="0059207E" w:rsidRDefault="00D3565E" w:rsidP="00DB05E9">
      <w:pPr>
        <w:rPr>
          <w:rFonts w:ascii="Times New Roman" w:hAnsi="Times New Roman" w:cs="Times New Roman"/>
          <w:color w:val="000000"/>
          <w:sz w:val="20"/>
          <w:szCs w:val="20"/>
        </w:rPr>
      </w:pPr>
      <w:r w:rsidRPr="0059207E">
        <w:rPr>
          <w:rFonts w:ascii="Times New Roman" w:hAnsi="Times New Roman" w:cs="Times New Roman"/>
          <w:color w:val="000000"/>
          <w:sz w:val="20"/>
          <w:szCs w:val="20"/>
        </w:rPr>
        <w:t xml:space="preserve">May 14     </w:t>
      </w:r>
      <w:r w:rsidR="007E253D">
        <w:rPr>
          <w:rFonts w:ascii="Times New Roman" w:hAnsi="Times New Roman" w:cs="Times New Roman"/>
          <w:color w:val="000000"/>
          <w:sz w:val="20"/>
          <w:szCs w:val="20"/>
        </w:rPr>
        <w:t xml:space="preserve"> </w:t>
      </w:r>
      <w:r w:rsidR="0042287C" w:rsidRPr="0042287C">
        <w:rPr>
          <w:rFonts w:ascii="Times New Roman" w:hAnsi="Times New Roman" w:cs="Times New Roman"/>
          <w:b/>
          <w:color w:val="000000"/>
          <w:sz w:val="20"/>
          <w:szCs w:val="20"/>
        </w:rPr>
        <w:t>Exam T</w:t>
      </w:r>
      <w:r w:rsidR="00DB05E9" w:rsidRPr="0042287C">
        <w:rPr>
          <w:rFonts w:ascii="Times New Roman" w:hAnsi="Times New Roman" w:cs="Times New Roman"/>
          <w:b/>
          <w:color w:val="000000"/>
          <w:sz w:val="20"/>
          <w:szCs w:val="20"/>
        </w:rPr>
        <w:t>hree</w:t>
      </w:r>
      <w:r w:rsidR="00DB05E9" w:rsidRPr="0059207E">
        <w:rPr>
          <w:rFonts w:ascii="Times New Roman" w:hAnsi="Times New Roman" w:cs="Times New Roman"/>
          <w:color w:val="000000"/>
          <w:sz w:val="20"/>
          <w:szCs w:val="20"/>
        </w:rPr>
        <w:t>: 8:45 am-10:45 am in Siceluff 411 (Final Exam Period)</w:t>
      </w:r>
    </w:p>
    <w:p w14:paraId="51457E11" w14:textId="77777777" w:rsidR="00DB05E9" w:rsidRPr="00BE391E" w:rsidRDefault="00DB05E9" w:rsidP="00BE391E">
      <w:pPr>
        <w:rPr>
          <w:rFonts w:ascii="Arial" w:hAnsi="Arial"/>
          <w:color w:val="000000"/>
          <w:sz w:val="20"/>
          <w:szCs w:val="20"/>
        </w:rPr>
      </w:pPr>
    </w:p>
    <w:p w14:paraId="573FF40E" w14:textId="32AF7B88" w:rsidR="00EE1B46" w:rsidRPr="008C1624" w:rsidRDefault="00BE391E">
      <w:pPr>
        <w:rPr>
          <w:rFonts w:ascii="Arial" w:hAnsi="Arial"/>
          <w:color w:val="000000"/>
          <w:sz w:val="20"/>
          <w:szCs w:val="20"/>
        </w:rPr>
      </w:pPr>
      <w:r w:rsidRPr="00BE391E">
        <w:rPr>
          <w:rFonts w:ascii="Arial" w:hAnsi="Arial"/>
          <w:color w:val="000000"/>
          <w:sz w:val="20"/>
          <w:szCs w:val="20"/>
        </w:rPr>
        <w:tab/>
      </w:r>
    </w:p>
    <w:sectPr w:rsidR="00EE1B46" w:rsidRPr="008C1624" w:rsidSect="00A349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F21DFE"/>
    <w:multiLevelType w:val="hybridMultilevel"/>
    <w:tmpl w:val="86A016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8E34FA5"/>
    <w:multiLevelType w:val="hybridMultilevel"/>
    <w:tmpl w:val="874CF3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556362A"/>
    <w:multiLevelType w:val="hybridMultilevel"/>
    <w:tmpl w:val="5CD607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DC924E2"/>
    <w:multiLevelType w:val="hybridMultilevel"/>
    <w:tmpl w:val="51BE7D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685E3AB9"/>
    <w:multiLevelType w:val="hybridMultilevel"/>
    <w:tmpl w:val="F066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91E"/>
    <w:rsid w:val="000170DD"/>
    <w:rsid w:val="00071B29"/>
    <w:rsid w:val="000932A6"/>
    <w:rsid w:val="001F3E4E"/>
    <w:rsid w:val="002275BD"/>
    <w:rsid w:val="002907E4"/>
    <w:rsid w:val="003227E3"/>
    <w:rsid w:val="003A2085"/>
    <w:rsid w:val="0042287C"/>
    <w:rsid w:val="004724FF"/>
    <w:rsid w:val="004E7658"/>
    <w:rsid w:val="004F650B"/>
    <w:rsid w:val="00520FDD"/>
    <w:rsid w:val="00521D06"/>
    <w:rsid w:val="0059207E"/>
    <w:rsid w:val="00697214"/>
    <w:rsid w:val="007E253D"/>
    <w:rsid w:val="008C1624"/>
    <w:rsid w:val="008E2C67"/>
    <w:rsid w:val="00925B95"/>
    <w:rsid w:val="009F6D33"/>
    <w:rsid w:val="00A3497E"/>
    <w:rsid w:val="00A440D5"/>
    <w:rsid w:val="00B376FA"/>
    <w:rsid w:val="00BE391E"/>
    <w:rsid w:val="00BF4B3E"/>
    <w:rsid w:val="00C539A4"/>
    <w:rsid w:val="00C923E4"/>
    <w:rsid w:val="00D00F1A"/>
    <w:rsid w:val="00D3565E"/>
    <w:rsid w:val="00DB05E9"/>
    <w:rsid w:val="00DB696F"/>
    <w:rsid w:val="00DC0E94"/>
    <w:rsid w:val="00E808D9"/>
    <w:rsid w:val="00EE1B46"/>
    <w:rsid w:val="00EE5F2E"/>
    <w:rsid w:val="00F528C8"/>
    <w:rsid w:val="00FB5C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01DA32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391E"/>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39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1432</Words>
  <Characters>8164</Characters>
  <Application>Microsoft Macintosh Word</Application>
  <DocSecurity>0</DocSecurity>
  <Lines>68</Lines>
  <Paragraphs>19</Paragraphs>
  <ScaleCrop>false</ScaleCrop>
  <Company>Aortive Bvlls</Company>
  <LinksUpToDate>false</LinksUpToDate>
  <CharactersWithSpaces>9577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Hughes</dc:creator>
  <cp:keywords/>
  <dc:description/>
  <cp:lastModifiedBy>Campus Computer User</cp:lastModifiedBy>
  <cp:revision>2</cp:revision>
  <dcterms:created xsi:type="dcterms:W3CDTF">2013-02-28T16:42:00Z</dcterms:created>
  <dcterms:modified xsi:type="dcterms:W3CDTF">2013-02-28T16:42:00Z</dcterms:modified>
</cp:coreProperties>
</file>